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8A7E" w14:textId="43831F49" w:rsidR="003757D2" w:rsidRPr="00C40D26" w:rsidRDefault="003757D2" w:rsidP="0010079E">
      <w:pPr>
        <w:pStyle w:val="Title"/>
        <w:keepNext w:val="0"/>
        <w:tabs>
          <w:tab w:val="left" w:pos="2048"/>
          <w:tab w:val="left" w:pos="4096"/>
          <w:tab w:val="left" w:pos="6144"/>
          <w:tab w:val="left" w:pos="8192"/>
        </w:tabs>
        <w:suppressAutoHyphens/>
        <w:jc w:val="center"/>
        <w:rPr>
          <w:rFonts w:ascii="Arial" w:hAnsi="Arial" w:cs="Arial"/>
          <w:color w:val="1C2938"/>
          <w:sz w:val="24"/>
          <w:szCs w:val="24"/>
        </w:rPr>
      </w:pPr>
      <w:r w:rsidRPr="00C40D26">
        <w:rPr>
          <w:rFonts w:ascii="Arial" w:hAnsi="Arial" w:cs="Arial"/>
          <w:color w:val="1C2938"/>
          <w:sz w:val="24"/>
          <w:szCs w:val="24"/>
        </w:rPr>
        <w:t>Rightful Use of Authority Policy</w:t>
      </w:r>
      <w:r w:rsidR="0010079E" w:rsidRPr="00C40D26">
        <w:rPr>
          <w:rFonts w:ascii="Arial" w:hAnsi="Arial" w:cs="Arial"/>
          <w:color w:val="1C2938"/>
          <w:sz w:val="24"/>
          <w:szCs w:val="24"/>
        </w:rPr>
        <w:t xml:space="preserve"> Template</w:t>
      </w:r>
    </w:p>
    <w:p w14:paraId="4DD45480" w14:textId="427B593C" w:rsidR="007B5114" w:rsidRDefault="003757D2" w:rsidP="0010079E">
      <w:pPr>
        <w:pStyle w:val="Title"/>
        <w:keepNext w:val="0"/>
        <w:tabs>
          <w:tab w:val="left" w:pos="2048"/>
          <w:tab w:val="left" w:pos="4096"/>
          <w:tab w:val="left" w:pos="6144"/>
          <w:tab w:val="left" w:pos="8192"/>
        </w:tabs>
        <w:suppressAutoHyphens/>
        <w:jc w:val="center"/>
        <w:rPr>
          <w:rFonts w:ascii="Arial" w:hAnsi="Arial" w:cs="Arial"/>
          <w:color w:val="1C2938"/>
          <w:sz w:val="24"/>
          <w:szCs w:val="24"/>
        </w:rPr>
      </w:pPr>
      <w:r w:rsidRPr="00C40D26">
        <w:rPr>
          <w:rFonts w:ascii="Arial" w:hAnsi="Arial" w:cs="Arial"/>
          <w:color w:val="1C2938"/>
          <w:sz w:val="24"/>
          <w:szCs w:val="24"/>
        </w:rPr>
        <w:t xml:space="preserve">(Power </w:t>
      </w:r>
      <w:r w:rsidR="00F553CA" w:rsidRPr="00C40D26">
        <w:rPr>
          <w:rFonts w:ascii="Arial" w:hAnsi="Arial" w:cs="Arial"/>
          <w:color w:val="1C2938"/>
          <w:sz w:val="24"/>
          <w:szCs w:val="24"/>
        </w:rPr>
        <w:t xml:space="preserve">Abuse </w:t>
      </w:r>
      <w:r w:rsidR="00B20DE7" w:rsidRPr="00C40D26">
        <w:rPr>
          <w:rFonts w:ascii="Arial" w:hAnsi="Arial" w:cs="Arial"/>
          <w:color w:val="1C2938"/>
          <w:sz w:val="24"/>
          <w:szCs w:val="24"/>
        </w:rPr>
        <w:t>Prevention</w:t>
      </w:r>
      <w:r w:rsidR="00CA1071" w:rsidRPr="00C40D26">
        <w:rPr>
          <w:rFonts w:ascii="Arial" w:hAnsi="Arial" w:cs="Arial"/>
          <w:color w:val="1C2938"/>
          <w:sz w:val="24"/>
          <w:szCs w:val="24"/>
        </w:rPr>
        <w:t>)</w:t>
      </w:r>
    </w:p>
    <w:p w14:paraId="3C6B98FF" w14:textId="3747568C" w:rsidR="00442F53" w:rsidRPr="00442F53" w:rsidRDefault="00A554F9" w:rsidP="00442F53">
      <w:pPr>
        <w:pStyle w:val="Body"/>
        <w:jc w:val="center"/>
      </w:pPr>
      <w:r>
        <w:t xml:space="preserve"> </w:t>
      </w:r>
      <w:r w:rsidR="000C3906">
        <w:rPr>
          <w:i/>
          <w:iCs/>
        </w:rPr>
        <w:t xml:space="preserve"> </w:t>
      </w:r>
      <w:r w:rsidR="00BD0257">
        <w:t xml:space="preserve"> </w:t>
      </w:r>
    </w:p>
    <w:p w14:paraId="7385369E" w14:textId="77777777" w:rsidR="0068359A" w:rsidRPr="00C40D26" w:rsidRDefault="0068359A" w:rsidP="0010079E">
      <w:pPr>
        <w:pStyle w:val="Body"/>
        <w:jc w:val="center"/>
        <w:rPr>
          <w:rFonts w:ascii="Arial" w:hAnsi="Arial" w:cs="Arial"/>
        </w:rPr>
      </w:pPr>
    </w:p>
    <w:p w14:paraId="4DD45481" w14:textId="5E99FD2D" w:rsidR="007B5114" w:rsidRPr="00C40D26" w:rsidRDefault="00F553CA" w:rsidP="0010079E">
      <w:pPr>
        <w:pStyle w:val="Title"/>
        <w:keepNext w:val="0"/>
        <w:tabs>
          <w:tab w:val="left" w:pos="2048"/>
          <w:tab w:val="left" w:pos="4096"/>
          <w:tab w:val="left" w:pos="6144"/>
          <w:tab w:val="left" w:pos="8192"/>
        </w:tabs>
        <w:suppressAutoHyphens/>
        <w:jc w:val="center"/>
        <w:rPr>
          <w:rFonts w:ascii="Arial" w:hAnsi="Arial" w:cs="Arial"/>
          <w:color w:val="1C2938"/>
          <w:sz w:val="24"/>
          <w:szCs w:val="24"/>
        </w:rPr>
      </w:pPr>
      <w:r w:rsidRPr="00C40D26">
        <w:rPr>
          <w:rFonts w:ascii="Arial" w:hAnsi="Arial" w:cs="Arial"/>
          <w:color w:val="1C2938"/>
          <w:sz w:val="24"/>
          <w:szCs w:val="24"/>
        </w:rPr>
        <w:t>___________ Church</w:t>
      </w:r>
      <w:r w:rsidR="000C3906">
        <w:rPr>
          <w:rFonts w:ascii="Arial" w:hAnsi="Arial" w:cs="Arial"/>
          <w:color w:val="1C2938"/>
          <w:sz w:val="24"/>
          <w:szCs w:val="24"/>
        </w:rPr>
        <w:t xml:space="preserve"> (Ministry Name)</w:t>
      </w:r>
    </w:p>
    <w:p w14:paraId="4F0E9E59" w14:textId="77777777" w:rsidR="00CE272C" w:rsidRPr="00C40D26" w:rsidRDefault="00CE272C" w:rsidP="00CE272C">
      <w:pPr>
        <w:pStyle w:val="Body"/>
        <w:rPr>
          <w:rFonts w:ascii="Arial" w:hAnsi="Arial" w:cs="Arial"/>
        </w:rPr>
      </w:pPr>
    </w:p>
    <w:p w14:paraId="190A22CD" w14:textId="6550BE84" w:rsidR="00CE272C" w:rsidRPr="009D4F95" w:rsidRDefault="00CE272C" w:rsidP="00CE272C">
      <w:pPr>
        <w:pStyle w:val="Body"/>
        <w:jc w:val="center"/>
        <w:rPr>
          <w:rFonts w:ascii="Arial" w:hAnsi="Arial" w:cs="Arial"/>
        </w:rPr>
      </w:pPr>
      <w:r w:rsidRPr="009D4F95">
        <w:rPr>
          <w:rFonts w:ascii="Arial" w:hAnsi="Arial" w:cs="Arial"/>
        </w:rPr>
        <w:t>(Date</w:t>
      </w:r>
      <w:r w:rsidR="00532011">
        <w:rPr>
          <w:rFonts w:ascii="Arial" w:hAnsi="Arial" w:cs="Arial"/>
        </w:rPr>
        <w:t xml:space="preserve"> of Board Approval</w:t>
      </w:r>
      <w:r w:rsidRPr="009D4F95">
        <w:rPr>
          <w:rFonts w:ascii="Arial" w:hAnsi="Arial" w:cs="Arial"/>
        </w:rPr>
        <w:t>)</w:t>
      </w:r>
    </w:p>
    <w:p w14:paraId="4DD45482" w14:textId="77777777" w:rsidR="007B5114" w:rsidRPr="009D4F95" w:rsidRDefault="007B5114" w:rsidP="0010079E">
      <w:pPr>
        <w:pStyle w:val="BodyA"/>
        <w:jc w:val="both"/>
        <w:rPr>
          <w:rFonts w:ascii="Arial" w:eastAsia="Helvetica" w:hAnsi="Arial" w:cs="Arial"/>
          <w:sz w:val="22"/>
          <w:szCs w:val="22"/>
        </w:rPr>
      </w:pPr>
    </w:p>
    <w:p w14:paraId="595B8898" w14:textId="77777777" w:rsidR="0010079E" w:rsidRPr="00FF1210" w:rsidRDefault="0010079E" w:rsidP="0010079E">
      <w:pPr>
        <w:pStyle w:val="BodyA"/>
        <w:jc w:val="both"/>
        <w:rPr>
          <w:rFonts w:ascii="Arial" w:hAnsi="Arial" w:cs="Arial"/>
          <w:color w:val="auto"/>
          <w:sz w:val="22"/>
          <w:szCs w:val="22"/>
        </w:rPr>
      </w:pPr>
    </w:p>
    <w:p w14:paraId="6D94830F" w14:textId="3752FAFE" w:rsidR="00C30C32" w:rsidRPr="00FF1210" w:rsidRDefault="00C30C32" w:rsidP="00C30C32">
      <w:pPr>
        <w:jc w:val="both"/>
        <w:rPr>
          <w:rFonts w:ascii="Arial" w:eastAsia="Times New Roman" w:hAnsi="Arial" w:cs="Arial"/>
          <w:lang w:val="en-CA" w:eastAsia="en-CA"/>
        </w:rPr>
      </w:pPr>
      <w:r w:rsidRPr="00FF1210">
        <w:rPr>
          <w:rFonts w:ascii="Arial" w:eastAsia="Times New Roman" w:hAnsi="Arial" w:cs="Arial"/>
          <w:lang w:eastAsia="en-CA"/>
        </w:rPr>
        <w:t xml:space="preserve">As a community, __________________Church </w:t>
      </w:r>
      <w:r w:rsidR="000C3906" w:rsidRPr="00FF1210">
        <w:rPr>
          <w:rFonts w:ascii="Arial" w:eastAsia="Times New Roman" w:hAnsi="Arial" w:cs="Arial"/>
          <w:lang w:eastAsia="en-CA"/>
        </w:rPr>
        <w:t xml:space="preserve">(Ministry Name) </w:t>
      </w:r>
      <w:r w:rsidRPr="00FF1210">
        <w:rPr>
          <w:rFonts w:ascii="Arial" w:eastAsia="Times New Roman" w:hAnsi="Arial" w:cs="Arial"/>
          <w:lang w:eastAsia="en-CA"/>
        </w:rPr>
        <w:t>is committed to creating a healthy culture that safeguards and protects all its members and adherents, especially children and youth, from experiencing any kind of power abuse. We are committed to protecting the vulnerable, caring for survivors, and holding abusers accountable. Power abuse and its impact prevent people in our church from fully experiencing the transforming presence of God and is contrary to the mission of God</w:t>
      </w:r>
      <w:r w:rsidR="00434BFF">
        <w:rPr>
          <w:rFonts w:ascii="Arial" w:eastAsia="Times New Roman" w:hAnsi="Arial" w:cs="Arial"/>
          <w:lang w:eastAsia="en-CA"/>
        </w:rPr>
        <w:t xml:space="preserve">. </w:t>
      </w:r>
      <w:r w:rsidRPr="00FF1210">
        <w:rPr>
          <w:rFonts w:ascii="Arial" w:eastAsia="Times New Roman" w:hAnsi="Arial" w:cs="Arial"/>
          <w:lang w:eastAsia="en-CA"/>
        </w:rPr>
        <w:t xml:space="preserve"> </w:t>
      </w:r>
    </w:p>
    <w:p w14:paraId="7574BD2C" w14:textId="77777777" w:rsidR="00C30C32" w:rsidRPr="00FF1210" w:rsidRDefault="00C30C32" w:rsidP="00C30C32">
      <w:pPr>
        <w:jc w:val="both"/>
        <w:rPr>
          <w:rFonts w:ascii="Arial" w:eastAsia="Times New Roman" w:hAnsi="Arial" w:cs="Arial"/>
          <w:lang w:eastAsia="en-CA"/>
        </w:rPr>
      </w:pPr>
    </w:p>
    <w:p w14:paraId="1A8A4263" w14:textId="497221F9" w:rsidR="00C30C32" w:rsidRPr="00FF1210" w:rsidRDefault="00C30C32" w:rsidP="00C30C32">
      <w:pPr>
        <w:jc w:val="both"/>
        <w:rPr>
          <w:rFonts w:ascii="Arial" w:eastAsia="Times New Roman" w:hAnsi="Arial" w:cs="Arial"/>
          <w:lang w:eastAsia="en-CA"/>
        </w:rPr>
      </w:pPr>
      <w:r w:rsidRPr="00FF1210">
        <w:rPr>
          <w:rFonts w:ascii="Arial" w:eastAsia="Times New Roman" w:hAnsi="Arial" w:cs="Arial"/>
          <w:lang w:eastAsia="en-CA"/>
        </w:rPr>
        <w:t xml:space="preserve">Power abuse is a sin (and </w:t>
      </w:r>
      <w:r w:rsidR="00704547">
        <w:rPr>
          <w:rFonts w:ascii="Arial" w:eastAsia="Times New Roman" w:hAnsi="Arial" w:cs="Arial"/>
          <w:lang w:eastAsia="en-CA"/>
        </w:rPr>
        <w:t xml:space="preserve">may be </w:t>
      </w:r>
      <w:r w:rsidRPr="00FF1210">
        <w:rPr>
          <w:rFonts w:ascii="Arial" w:eastAsia="Times New Roman" w:hAnsi="Arial" w:cs="Arial"/>
          <w:lang w:eastAsia="en-CA"/>
        </w:rPr>
        <w:t>a crime)</w:t>
      </w:r>
      <w:r w:rsidR="00BC3582">
        <w:rPr>
          <w:rFonts w:ascii="Arial" w:eastAsia="Times New Roman" w:hAnsi="Arial" w:cs="Arial"/>
          <w:lang w:eastAsia="en-CA"/>
        </w:rPr>
        <w:t xml:space="preserve"> and occurs </w:t>
      </w:r>
      <w:r w:rsidRPr="00FF1210">
        <w:rPr>
          <w:rFonts w:ascii="Arial" w:eastAsia="Times New Roman" w:hAnsi="Arial" w:cs="Arial"/>
          <w:lang w:eastAsia="en-CA"/>
        </w:rPr>
        <w:t>when someone in a position of power and trust violates or exploits someone who is often powerless to stop it. God rejects leaders who domineer, serve themselves, and abuse power to prey upon the vulnerable. Jesus taught that leaders must use power in ways that serve, heal, bless, and protect (Ezekiel 34, Jeremiah 23, John 10, Mark 10:42-43). </w:t>
      </w:r>
    </w:p>
    <w:p w14:paraId="34A61E35" w14:textId="77777777" w:rsidR="005A7376" w:rsidRPr="00FF1210" w:rsidRDefault="005A7376" w:rsidP="00C30C32">
      <w:pPr>
        <w:jc w:val="both"/>
        <w:rPr>
          <w:rFonts w:ascii="Arial" w:eastAsia="Times New Roman" w:hAnsi="Arial" w:cs="Arial"/>
          <w:lang w:eastAsia="en-CA"/>
        </w:rPr>
      </w:pPr>
    </w:p>
    <w:p w14:paraId="62FDB248" w14:textId="05DCD193" w:rsidR="005A7376" w:rsidRPr="00FF1210" w:rsidRDefault="00A32562" w:rsidP="00C30C32">
      <w:pPr>
        <w:jc w:val="both"/>
        <w:rPr>
          <w:rFonts w:ascii="Arial" w:eastAsia="Times New Roman" w:hAnsi="Arial" w:cs="Arial"/>
          <w:lang w:eastAsia="en-CA"/>
        </w:rPr>
      </w:pPr>
      <w:r w:rsidRPr="00FF1210">
        <w:rPr>
          <w:rFonts w:ascii="Arial" w:eastAsia="Times New Roman" w:hAnsi="Arial" w:cs="Arial"/>
          <w:lang w:eastAsia="en-CA"/>
        </w:rPr>
        <w:t>This policy affirms that we all must be aware of the potential for power abuse and walk together with God who loves justice and hates oppression (Psalms 11</w:t>
      </w:r>
      <w:r w:rsidR="00C77AE5" w:rsidRPr="00FF1210">
        <w:rPr>
          <w:rFonts w:ascii="Arial" w:eastAsia="Times New Roman" w:hAnsi="Arial" w:cs="Arial"/>
          <w:lang w:eastAsia="en-CA"/>
        </w:rPr>
        <w:t>, 33, 72, 99, Isaiah 1, Luke 4: 18-19).</w:t>
      </w:r>
    </w:p>
    <w:p w14:paraId="45219E1D" w14:textId="77777777" w:rsidR="00C30C32" w:rsidRPr="00FF1210" w:rsidRDefault="00C30C32" w:rsidP="00C30C32">
      <w:pPr>
        <w:jc w:val="both"/>
        <w:rPr>
          <w:rFonts w:ascii="Arial" w:eastAsia="Times New Roman" w:hAnsi="Arial" w:cs="Arial"/>
          <w:lang w:eastAsia="en-CA"/>
        </w:rPr>
      </w:pPr>
    </w:p>
    <w:p w14:paraId="35BBA9AF" w14:textId="21E758C7" w:rsidR="00C30C32" w:rsidRPr="00FF1210" w:rsidRDefault="00C30C32" w:rsidP="00C30C32">
      <w:pPr>
        <w:jc w:val="both"/>
        <w:rPr>
          <w:rFonts w:ascii="Arial" w:eastAsia="Times New Roman" w:hAnsi="Arial" w:cs="Arial"/>
          <w:lang w:eastAsia="en-CA"/>
        </w:rPr>
      </w:pPr>
      <w:r w:rsidRPr="00FF1210">
        <w:rPr>
          <w:rFonts w:ascii="Arial" w:eastAsia="Times New Roman" w:hAnsi="Arial" w:cs="Arial"/>
          <w:lang w:eastAsia="en-CA"/>
        </w:rPr>
        <w:t>Th</w:t>
      </w:r>
      <w:r w:rsidR="005A7376" w:rsidRPr="00FF1210">
        <w:rPr>
          <w:rFonts w:ascii="Arial" w:eastAsia="Times New Roman" w:hAnsi="Arial" w:cs="Arial"/>
          <w:lang w:eastAsia="en-CA"/>
        </w:rPr>
        <w:t xml:space="preserve">is church </w:t>
      </w:r>
      <w:r w:rsidR="00B34835" w:rsidRPr="00FF1210">
        <w:rPr>
          <w:rFonts w:ascii="Arial" w:eastAsia="Times New Roman" w:hAnsi="Arial" w:cs="Arial"/>
          <w:lang w:eastAsia="en-CA"/>
        </w:rPr>
        <w:t xml:space="preserve">/ ministry </w:t>
      </w:r>
      <w:r w:rsidRPr="00FF1210">
        <w:rPr>
          <w:rFonts w:ascii="Arial" w:eastAsia="Times New Roman" w:hAnsi="Arial" w:cs="Arial"/>
          <w:lang w:eastAsia="en-CA"/>
        </w:rPr>
        <w:t xml:space="preserve">is committed to being educated about power abuse and taking responsibility to uphold our policy. All persons within our </w:t>
      </w:r>
      <w:r w:rsidR="00C77AE5" w:rsidRPr="00FF1210">
        <w:rPr>
          <w:rFonts w:ascii="Arial" w:eastAsia="Times New Roman" w:hAnsi="Arial" w:cs="Arial"/>
          <w:lang w:eastAsia="en-CA"/>
        </w:rPr>
        <w:t xml:space="preserve">community </w:t>
      </w:r>
      <w:r w:rsidRPr="00FF1210">
        <w:rPr>
          <w:rFonts w:ascii="Arial" w:eastAsia="Times New Roman" w:hAnsi="Arial" w:cs="Arial"/>
          <w:lang w:eastAsia="en-CA"/>
        </w:rPr>
        <w:t>should experience an environment of safety and justice and one that is free from any form of power abuse.</w:t>
      </w:r>
    </w:p>
    <w:p w14:paraId="16B33D0D" w14:textId="22DFA0C7" w:rsidR="002052A4" w:rsidRPr="00FF1210" w:rsidRDefault="00C30C32" w:rsidP="005562AD">
      <w:pPr>
        <w:pStyle w:val="Body"/>
        <w:tabs>
          <w:tab w:val="left" w:pos="2160"/>
        </w:tabs>
        <w:jc w:val="both"/>
        <w:rPr>
          <w:rFonts w:ascii="Arial" w:hAnsi="Arial" w:cs="Arial"/>
          <w:color w:val="auto"/>
          <w:u w:color="000000"/>
        </w:rPr>
      </w:pPr>
      <w:r w:rsidRPr="00FF1210">
        <w:rPr>
          <w:rFonts w:ascii="Arial" w:hAnsi="Arial" w:cs="Arial"/>
          <w:color w:val="auto"/>
          <w:u w:color="000000"/>
        </w:rPr>
        <w:t xml:space="preserve"> </w:t>
      </w:r>
    </w:p>
    <w:p w14:paraId="6E65909D" w14:textId="77777777" w:rsidR="00C2773E" w:rsidRPr="00FF1210" w:rsidRDefault="00C2773E" w:rsidP="00C2773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val="en-CA" w:eastAsia="en-CA"/>
        </w:rPr>
      </w:pPr>
      <w:r w:rsidRPr="00FF1210">
        <w:rPr>
          <w:rFonts w:ascii="Arial" w:eastAsia="Times New Roman" w:hAnsi="Arial" w:cs="Arial"/>
          <w:b/>
          <w:bCs/>
          <w:bdr w:val="none" w:sz="0" w:space="0" w:color="auto"/>
          <w:lang w:val="en-CA" w:eastAsia="en-CA"/>
        </w:rPr>
        <w:t>Relationships</w:t>
      </w:r>
    </w:p>
    <w:p w14:paraId="4969C481" w14:textId="77777777" w:rsidR="00C2773E" w:rsidRPr="00FF1210" w:rsidRDefault="00C2773E" w:rsidP="00C2773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i/>
          <w:iCs/>
          <w:bdr w:val="none" w:sz="0" w:space="0" w:color="auto"/>
          <w:lang w:val="en-CA" w:eastAsia="en-CA"/>
        </w:rPr>
      </w:pPr>
    </w:p>
    <w:p w14:paraId="79A4713C" w14:textId="77777777" w:rsidR="00C2773E" w:rsidRPr="00FF1210" w:rsidRDefault="00C2773E" w:rsidP="00C277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eastAsia="Times New Roman" w:hAnsi="Arial" w:cs="Arial"/>
          <w:bdr w:val="none" w:sz="0" w:space="0" w:color="auto"/>
          <w:lang w:val="en-CA"/>
        </w:rPr>
      </w:pPr>
      <w:r w:rsidRPr="00FF1210">
        <w:rPr>
          <w:rFonts w:ascii="Arial" w:eastAsia="Times New Roman" w:hAnsi="Arial" w:cs="Arial"/>
          <w:bdr w:val="none" w:sz="0" w:space="0" w:color="auto"/>
          <w:lang w:val="en-CA"/>
        </w:rPr>
        <w:t>This church / ministry is in affiliation with the PAOC and is self-governing with the inherent right to sov</w:t>
      </w:r>
      <w:r w:rsidRPr="00FF1210">
        <w:rPr>
          <w:rFonts w:ascii="Arial" w:eastAsia="Times New Roman" w:hAnsi="Arial" w:cs="Arial"/>
          <w:bdr w:val="none" w:sz="0" w:space="0" w:color="auto"/>
          <w:lang w:val="en-CA"/>
        </w:rPr>
        <w:softHyphen/>
        <w:t xml:space="preserve">ereignty in the conduct of our own affairs, including financial accountability, hiring practices and the management of staff. Credential holders with the PAOC are voluntarily submitted to the provisions of the PAOC General Constitution and By-Laws, specifically By-Law 10 for matters of doctrine, morality and ethics. Any alleged violation by a credential holder relative to doctrine, morality or ethics should be directed, signed and in writing, to the appropriate district superintendent.  </w:t>
      </w:r>
    </w:p>
    <w:p w14:paraId="528B24D5" w14:textId="77777777" w:rsidR="00C2773E" w:rsidRDefault="00C2773E"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val="en-CA" w:eastAsia="en-CA"/>
        </w:rPr>
      </w:pPr>
    </w:p>
    <w:p w14:paraId="7DFD99B0" w14:textId="294837A3" w:rsidR="00B70AFF" w:rsidRPr="00FF1210"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val="en-CA" w:eastAsia="en-CA"/>
        </w:rPr>
      </w:pPr>
      <w:r w:rsidRPr="00FF1210">
        <w:rPr>
          <w:rFonts w:ascii="Arial" w:eastAsia="Times New Roman" w:hAnsi="Arial" w:cs="Arial"/>
          <w:b/>
          <w:bCs/>
          <w:bdr w:val="none" w:sz="0" w:space="0" w:color="auto"/>
          <w:lang w:val="en-CA" w:eastAsia="en-CA"/>
        </w:rPr>
        <w:t xml:space="preserve">Healthy Church </w:t>
      </w:r>
      <w:r w:rsidR="00BD0257" w:rsidRPr="00FF1210">
        <w:rPr>
          <w:rFonts w:ascii="Arial" w:eastAsia="Times New Roman" w:hAnsi="Arial" w:cs="Arial"/>
          <w:b/>
          <w:bCs/>
          <w:bdr w:val="none" w:sz="0" w:space="0" w:color="auto"/>
          <w:lang w:val="en-CA" w:eastAsia="en-CA"/>
        </w:rPr>
        <w:t xml:space="preserve">/ Ministry </w:t>
      </w:r>
      <w:r w:rsidRPr="00FF1210">
        <w:rPr>
          <w:rFonts w:ascii="Arial" w:eastAsia="Times New Roman" w:hAnsi="Arial" w:cs="Arial"/>
          <w:b/>
          <w:bCs/>
          <w:bdr w:val="none" w:sz="0" w:space="0" w:color="auto"/>
          <w:lang w:val="en-CA" w:eastAsia="en-CA"/>
        </w:rPr>
        <w:t>Culture:</w:t>
      </w:r>
    </w:p>
    <w:p w14:paraId="04FDE09D" w14:textId="77777777" w:rsidR="00B70AFF" w:rsidRPr="00FF1210"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val="en-CA" w:eastAsia="en-CA"/>
        </w:rPr>
      </w:pPr>
    </w:p>
    <w:p w14:paraId="5837F3D2"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The following behaviour patterns are deemed unacceptable by any leaders, supervisors, managers, or staff: </w:t>
      </w:r>
    </w:p>
    <w:p w14:paraId="7591A9FC"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70331B8F"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Coercive and controlling behaviour that marginalizes and dismisses the views and opinions of others.</w:t>
      </w:r>
    </w:p>
    <w:p w14:paraId="73B53641"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Sexual harassment of any kind, including unwanted sexual attention, comments, or unwanted physical touch.</w:t>
      </w:r>
    </w:p>
    <w:p w14:paraId="09EF5ED1"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Behaviour or words that discriminate against anyone based on age, race, sex, ethnicity, national origin, religion, language, disability, health conditions, socioeconomic status, marital status, domestic status, or parental status.</w:t>
      </w:r>
      <w:r w:rsidRPr="006375CF">
        <w:rPr>
          <w:rFonts w:ascii="Arial" w:eastAsia="Times New Roman" w:hAnsi="Arial" w:cs="Arial"/>
          <w:bdr w:val="none" w:sz="0" w:space="0" w:color="auto"/>
          <w:lang w:val="en-CA" w:eastAsia="en-CA"/>
        </w:rPr>
        <w:tab/>
      </w:r>
    </w:p>
    <w:p w14:paraId="3F152D80"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Any words that belittle or threaten.</w:t>
      </w:r>
    </w:p>
    <w:p w14:paraId="2A7F5C78"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Any attempts to put themselves or any other leader above the standards of The PAOC General Constitution and By-Laws.</w:t>
      </w:r>
    </w:p>
    <w:p w14:paraId="730B40AE"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Any attempts to enforce secrecy.</w:t>
      </w:r>
    </w:p>
    <w:p w14:paraId="11BD524B" w14:textId="77777777" w:rsidR="006375CF" w:rsidRPr="006375CF" w:rsidRDefault="006375CF" w:rsidP="006375C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80" w:line="259" w:lineRule="auto"/>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The unnecessary sharing of confidential information about others.</w:t>
      </w:r>
    </w:p>
    <w:p w14:paraId="270ABD1F"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bookmarkStart w:id="0" w:name="_Hlk174520583"/>
      <w:r w:rsidRPr="006375CF">
        <w:rPr>
          <w:rFonts w:ascii="Arial" w:eastAsia="Times New Roman" w:hAnsi="Arial" w:cs="Arial"/>
          <w:bdr w:val="none" w:sz="0" w:space="0" w:color="auto"/>
          <w:lang w:val="en-CA" w:eastAsia="en-CA"/>
        </w:rPr>
        <w:t>Cases of alleged abuse of power that are not directly tied to ethics or morality may involve situations where a leader, manager, supervisor or staff member misuses authority in ways that do not overtly violate moral or ethical standards but still cause harm or create inequity. Examples could include:</w:t>
      </w:r>
    </w:p>
    <w:p w14:paraId="620618BD"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1EEFF9A2" w14:textId="77777777" w:rsidR="006375CF" w:rsidRPr="006375CF" w:rsidRDefault="006375CF" w:rsidP="00637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Overstepping Boundaries: A leader micromanages staff to such a degree that it undermines their ability to perform their role effectively.</w:t>
      </w:r>
    </w:p>
    <w:p w14:paraId="77486FB3"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30F21A8B" w14:textId="77777777" w:rsidR="006375CF" w:rsidRPr="006375CF" w:rsidRDefault="006375CF" w:rsidP="00637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Excessive or Arbitrary Decision-Making: Making unilateral decisions without consulting or respecting appropriate processes, which leads to a sense of exclusion or unfair treatment.</w:t>
      </w:r>
    </w:p>
    <w:p w14:paraId="52F10B5B"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044D7921" w14:textId="77777777" w:rsidR="006375CF" w:rsidRPr="006375CF" w:rsidRDefault="006375CF" w:rsidP="00637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Favouritism or Nepotism: Assigning roles or privileges based on personal relationships rather than merit, but not necessarily in a way that constitutes a moral failing.</w:t>
      </w:r>
    </w:p>
    <w:p w14:paraId="2B2C9D03"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69905481" w14:textId="77777777" w:rsidR="006375CF" w:rsidRPr="006375CF" w:rsidRDefault="006375CF" w:rsidP="00637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Authoritarian Leadership Style: Using a domineering approach that creates a toxic work environment but does not rise to the level of bullying or harassment.</w:t>
      </w:r>
    </w:p>
    <w:p w14:paraId="6106BF97"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5AF0DED1" w14:textId="77777777" w:rsidR="006375CF" w:rsidRPr="006375CF" w:rsidRDefault="006375CF" w:rsidP="006375C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Times New Roman" w:hAnsi="Arial" w:cs="Arial"/>
          <w:i/>
          <w:iCs/>
          <w:bdr w:val="none" w:sz="0" w:space="0" w:color="auto"/>
          <w:lang w:val="en-CA" w:eastAsia="en-CA"/>
        </w:rPr>
      </w:pPr>
      <w:r w:rsidRPr="006375CF">
        <w:rPr>
          <w:rFonts w:ascii="Arial" w:eastAsia="Times New Roman" w:hAnsi="Arial" w:cs="Arial"/>
          <w:bdr w:val="none" w:sz="0" w:space="0" w:color="auto"/>
          <w:lang w:val="en-CA" w:eastAsia="en-CA"/>
        </w:rPr>
        <w:t>Withholding Opportunities: Denying staff opportunities for professional growth or advancement without a valid reason, though this might not be considered unethical depending on the specifics</w:t>
      </w:r>
      <w:r w:rsidRPr="006375CF">
        <w:rPr>
          <w:rFonts w:ascii="Arial" w:eastAsia="Times New Roman" w:hAnsi="Arial" w:cs="Arial"/>
          <w:i/>
          <w:iCs/>
          <w:bdr w:val="none" w:sz="0" w:space="0" w:color="auto"/>
          <w:lang w:val="en-CA" w:eastAsia="en-CA"/>
        </w:rPr>
        <w:t>.</w:t>
      </w:r>
    </w:p>
    <w:p w14:paraId="65A0E565"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i/>
          <w:iCs/>
          <w:bdr w:val="none" w:sz="0" w:space="0" w:color="auto"/>
          <w:lang w:val="en-CA" w:eastAsia="en-CA"/>
        </w:rPr>
      </w:pPr>
    </w:p>
    <w:p w14:paraId="688D3BFD" w14:textId="77777777" w:rsidR="006375CF" w:rsidRPr="006375CF" w:rsidRDefault="006375CF" w:rsidP="006375C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eastAsia="Times New Roman" w:hAnsi="Arial" w:cs="Arial"/>
          <w:b/>
          <w:bCs/>
          <w:i/>
          <w:iCs/>
          <w:bdr w:val="none" w:sz="0" w:space="0" w:color="auto"/>
          <w:lang w:val="en-CA" w:eastAsia="en-CA"/>
        </w:rPr>
      </w:pPr>
    </w:p>
    <w:bookmarkEnd w:id="0"/>
    <w:p w14:paraId="0D43531F"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i/>
          <w:iCs/>
          <w:bdr w:val="none" w:sz="0" w:space="0" w:color="auto"/>
          <w:lang w:val="en-CA" w:eastAsia="en-CA"/>
        </w:rPr>
      </w:pPr>
      <w:r w:rsidRPr="006375CF">
        <w:rPr>
          <w:rFonts w:ascii="Arial" w:eastAsia="Times New Roman" w:hAnsi="Arial" w:cs="Arial"/>
          <w:b/>
          <w:bCs/>
          <w:i/>
          <w:iCs/>
          <w:bdr w:val="none" w:sz="0" w:space="0" w:color="auto"/>
          <w:lang w:val="en-CA" w:eastAsia="en-CA"/>
        </w:rPr>
        <w:t>Definition of Terms</w:t>
      </w:r>
    </w:p>
    <w:p w14:paraId="6AD8898D"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1021D665"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Power Abuse:</w:t>
      </w:r>
      <w:r w:rsidRPr="006375CF">
        <w:rPr>
          <w:rFonts w:ascii="Arial" w:eastAsia="Times New Roman" w:hAnsi="Arial" w:cs="Arial"/>
          <w:bdr w:val="none" w:sz="0" w:space="0" w:color="auto"/>
          <w:lang w:val="en-CA" w:eastAsia="en-CA"/>
        </w:rPr>
        <w:t xml:space="preserve"> In general, power abuse occurs when a person holding power and/or trust (e.g. pastor, elder, boss, mentor, supervisor, parent, adult, older child, etc.) uses that position to exploit or violate someone who is more vulnerable (e.g. a child, someone who is sick, elderly, disabled, student, staff, intern, immigrant, etc.). That exploitation or violation can take a variety of forms such as emotional, financial, physical, sexual, and spiritual, etc. </w:t>
      </w:r>
    </w:p>
    <w:p w14:paraId="7D2A9104"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p>
    <w:p w14:paraId="650A4CB9"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 xml:space="preserve">Harassment:  </w:t>
      </w:r>
      <w:r w:rsidRPr="006375CF">
        <w:rPr>
          <w:rFonts w:ascii="Arial" w:eastAsia="Times New Roman" w:hAnsi="Arial" w:cs="Arial"/>
          <w:bdr w:val="none" w:sz="0" w:space="0" w:color="auto"/>
          <w:lang w:val="en-CA" w:eastAsia="en-CA"/>
        </w:rPr>
        <w:t>The Canada Labour Code establishes an employee’s right to employment free of sexual harassment. The Pentecostal Assemblies of Canada considers any unwanted sexualized behaviour within a power differential to be a serious form of harassment. Stalking is also a form of abuse and is defined by the Canadian Resource Centre for Victims of Crime. Harassment can include discrimination against a specific group of people based on age, race, sex, ethnicity, national origin, religion, language, disability, health conditions, socioeconomic status, marital status, domestic status, or parental status.</w:t>
      </w:r>
    </w:p>
    <w:p w14:paraId="572E423A"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24AF8FED"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Clergy Sexual Power Abuse:</w:t>
      </w:r>
      <w:r w:rsidRPr="006375CF">
        <w:rPr>
          <w:rFonts w:ascii="Arial" w:eastAsia="Times New Roman" w:hAnsi="Arial" w:cs="Arial"/>
          <w:bdr w:val="none" w:sz="0" w:space="0" w:color="auto"/>
          <w:lang w:val="en-CA" w:eastAsia="en-CA"/>
        </w:rPr>
        <w:t xml:space="preserve"> Sexual abuse by a pastor, officer, or other leader holding formal spiritual authority with a person under their spiritual care and/or supervision, whether an adult or a child. It is an abuse of power, whether this is criminalized by provincial or territorial law.</w:t>
      </w:r>
    </w:p>
    <w:p w14:paraId="7E313D4D"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4209BABE"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Emotional Power Abuse</w:t>
      </w:r>
      <w:r w:rsidRPr="006375CF">
        <w:rPr>
          <w:rFonts w:ascii="Arial" w:eastAsia="Times New Roman" w:hAnsi="Arial" w:cs="Arial"/>
          <w:bdr w:val="none" w:sz="0" w:space="0" w:color="auto"/>
          <w:lang w:val="en-CA" w:eastAsia="en-CA"/>
        </w:rPr>
        <w:t>: When a person holding power and trust uses a pattern of controlling and domineering behaviours such as shaming, insulting, degrading, intimidating, threatening, humiliating, and/or domineering. Bullying is a common term for acts that typically constitute emotional abuse.</w:t>
      </w:r>
    </w:p>
    <w:p w14:paraId="0A4DE9F6"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6A153B29"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Financial Power Abuse:</w:t>
      </w:r>
      <w:r w:rsidRPr="006375CF">
        <w:rPr>
          <w:rFonts w:ascii="Arial" w:eastAsia="Times New Roman" w:hAnsi="Arial" w:cs="Arial"/>
          <w:bdr w:val="none" w:sz="0" w:space="0" w:color="auto"/>
          <w:lang w:val="en-CA" w:eastAsia="en-CA"/>
        </w:rPr>
        <w:t xml:space="preserve"> The illegal or improper use of one’s authority to unduly influence or coerce people with respect to their financial resources for personal or corporate advantage. </w:t>
      </w:r>
    </w:p>
    <w:p w14:paraId="4B8B87F5"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42EBA9B4"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r w:rsidRPr="006375CF">
        <w:rPr>
          <w:rFonts w:ascii="Arial" w:eastAsia="Times New Roman" w:hAnsi="Arial" w:cs="Arial"/>
          <w:b/>
          <w:bCs/>
          <w:bdr w:val="none" w:sz="0" w:space="0" w:color="auto"/>
          <w:lang w:val="en-CA" w:eastAsia="en-CA"/>
        </w:rPr>
        <w:t>Spiritual Power Abuse:</w:t>
      </w:r>
      <w:r w:rsidRPr="006375CF">
        <w:rPr>
          <w:rFonts w:ascii="Arial" w:eastAsia="Times New Roman" w:hAnsi="Arial" w:cs="Arial"/>
          <w:bdr w:val="none" w:sz="0" w:space="0" w:color="auto"/>
          <w:lang w:val="en-CA" w:eastAsia="en-CA"/>
        </w:rPr>
        <w:t xml:space="preserve"> a form of emotional abuse, meaning a pattern of coercive or domineering behaviours using religion, usually by a person who holds power and trust. Some acts of power abuse in a religious environment will have a spiritual dimension. </w:t>
      </w:r>
    </w:p>
    <w:p w14:paraId="65DA4737"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p>
    <w:p w14:paraId="01EAE73F" w14:textId="77777777" w:rsidR="006375CF" w:rsidRPr="006375CF" w:rsidRDefault="006375CF" w:rsidP="006375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Examples include:</w:t>
      </w:r>
    </w:p>
    <w:p w14:paraId="2BB5FC55"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80"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Use of religious ideology, precepts, tradition, or sacred texts to harm.</w:t>
      </w:r>
    </w:p>
    <w:p w14:paraId="7F9E154E"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Compelling a person to engage in religious acts against his or her will. </w:t>
      </w:r>
    </w:p>
    <w:p w14:paraId="6EA44CAA"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Abuse that occurs in a religious context or by a religious leader.</w:t>
      </w:r>
    </w:p>
    <w:p w14:paraId="301E155D"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Invoking divine authority to manipulate a person into meeting the needs of the abuser or church.</w:t>
      </w:r>
    </w:p>
    <w:p w14:paraId="0D265127"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Using spirituality or spiritual authority to dismiss a person’s perspective, agency, or value.</w:t>
      </w:r>
    </w:p>
    <w:p w14:paraId="1203F9C5"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Attempts to use the divine, sacred texts, sacred tradition, theology, or spirituality to put their leadership or decisions beyond questioning or accountability.</w:t>
      </w:r>
    </w:p>
    <w:p w14:paraId="3D91C1AD" w14:textId="77777777" w:rsidR="006375CF" w:rsidRPr="006375CF" w:rsidRDefault="006375CF" w:rsidP="006375C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80" w:line="259" w:lineRule="auto"/>
        <w:ind w:left="1440"/>
        <w:jc w:val="both"/>
        <w:textAlignment w:val="baseline"/>
        <w:rPr>
          <w:rFonts w:ascii="Arial" w:eastAsia="Times New Roman" w:hAnsi="Arial" w:cs="Arial"/>
          <w:bdr w:val="none" w:sz="0" w:space="0" w:color="auto"/>
          <w:lang w:val="en-CA" w:eastAsia="en-CA"/>
        </w:rPr>
      </w:pPr>
      <w:r w:rsidRPr="006375CF">
        <w:rPr>
          <w:rFonts w:ascii="Arial" w:eastAsia="Times New Roman" w:hAnsi="Arial" w:cs="Arial"/>
          <w:bdr w:val="none" w:sz="0" w:space="0" w:color="auto"/>
          <w:lang w:val="en-CA" w:eastAsia="en-CA"/>
        </w:rPr>
        <w:t>Attempts to spiritualize or justify harm using the divine, sacred texts, sacred tradition, theology, or spirituality.</w:t>
      </w:r>
    </w:p>
    <w:p w14:paraId="32301283" w14:textId="77777777" w:rsidR="00230805" w:rsidRPr="00FF1210" w:rsidRDefault="00CF2528"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r w:rsidRPr="00FF1210">
        <w:rPr>
          <w:rFonts w:ascii="Arial" w:hAnsi="Arial" w:cs="Arial"/>
          <w:b/>
          <w:bCs/>
          <w:u w:color="000000"/>
        </w:rPr>
        <w:t xml:space="preserve">Safeguarding Team </w:t>
      </w:r>
    </w:p>
    <w:p w14:paraId="4DD45490" w14:textId="65F2E460" w:rsidR="007B5114" w:rsidRPr="00FF1210" w:rsidRDefault="00CF2528"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r w:rsidRPr="00FF1210">
        <w:rPr>
          <w:rFonts w:ascii="Arial" w:hAnsi="Arial" w:cs="Arial"/>
          <w:b/>
          <w:bCs/>
          <w:u w:color="000000"/>
        </w:rPr>
        <w:lastRenderedPageBreak/>
        <w:t xml:space="preserve"> </w:t>
      </w:r>
    </w:p>
    <w:p w14:paraId="3A6D11D3" w14:textId="75D8A082" w:rsidR="003757D2" w:rsidRPr="00FF1210" w:rsidRDefault="00F553CA" w:rsidP="0010079E">
      <w:pPr>
        <w:pStyle w:val="Body"/>
        <w:jc w:val="both"/>
        <w:rPr>
          <w:rFonts w:ascii="Arial" w:hAnsi="Arial" w:cs="Arial"/>
          <w:color w:val="auto"/>
          <w:u w:color="000000"/>
        </w:rPr>
      </w:pPr>
      <w:r w:rsidRPr="00FF1210">
        <w:rPr>
          <w:rFonts w:ascii="Arial" w:hAnsi="Arial" w:cs="Arial"/>
          <w:color w:val="auto"/>
          <w:u w:color="000000"/>
        </w:rPr>
        <w:t>The Safeguarding Team is a committee of the [Church Board or Pastor's Council</w:t>
      </w:r>
      <w:r w:rsidR="00E9074C" w:rsidRPr="00FF1210">
        <w:rPr>
          <w:rFonts w:ascii="Arial" w:hAnsi="Arial" w:cs="Arial"/>
          <w:color w:val="auto"/>
          <w:u w:color="000000"/>
        </w:rPr>
        <w:t xml:space="preserve"> / Ministry Board</w:t>
      </w:r>
      <w:r w:rsidRPr="00FF1210">
        <w:rPr>
          <w:rFonts w:ascii="Arial" w:hAnsi="Arial" w:cs="Arial"/>
          <w:color w:val="auto"/>
          <w:u w:color="000000"/>
        </w:rPr>
        <w:t>]. The Safeguarding Team is responsible for equipping ___________ Church</w:t>
      </w:r>
      <w:r w:rsidR="000C3906" w:rsidRPr="00FF1210">
        <w:rPr>
          <w:rFonts w:ascii="Arial" w:hAnsi="Arial" w:cs="Arial"/>
          <w:color w:val="auto"/>
          <w:u w:color="000000"/>
        </w:rPr>
        <w:t xml:space="preserve"> (Ministry Name) </w:t>
      </w:r>
      <w:r w:rsidRPr="00FF1210">
        <w:rPr>
          <w:rFonts w:ascii="Arial" w:hAnsi="Arial" w:cs="Arial"/>
          <w:color w:val="auto"/>
          <w:u w:color="000000"/>
        </w:rPr>
        <w:t xml:space="preserve">for effective prevention and response. </w:t>
      </w:r>
      <w:r w:rsidR="003E0340" w:rsidRPr="00FF1210">
        <w:rPr>
          <w:rFonts w:ascii="Arial" w:hAnsi="Arial" w:cs="Arial"/>
          <w:color w:val="auto"/>
          <w:u w:color="000000"/>
        </w:rPr>
        <w:t>O</w:t>
      </w:r>
      <w:r w:rsidRPr="00FF1210">
        <w:rPr>
          <w:rFonts w:ascii="Arial" w:hAnsi="Arial" w:cs="Arial"/>
          <w:color w:val="auto"/>
          <w:u w:color="000000"/>
        </w:rPr>
        <w:t>ur Safeguarding Team compris</w:t>
      </w:r>
      <w:r w:rsidR="00912C53" w:rsidRPr="00FF1210">
        <w:rPr>
          <w:rFonts w:ascii="Arial" w:hAnsi="Arial" w:cs="Arial"/>
          <w:color w:val="auto"/>
          <w:u w:color="000000"/>
        </w:rPr>
        <w:t xml:space="preserve">es </w:t>
      </w:r>
      <w:r w:rsidRPr="00FF1210">
        <w:rPr>
          <w:rFonts w:ascii="Arial" w:hAnsi="Arial" w:cs="Arial"/>
          <w:color w:val="auto"/>
          <w:u w:color="000000"/>
        </w:rPr>
        <w:t xml:space="preserve">a group of 3-6 </w:t>
      </w:r>
      <w:r w:rsidR="003E0340" w:rsidRPr="00FF1210">
        <w:rPr>
          <w:rFonts w:ascii="Arial" w:hAnsi="Arial" w:cs="Arial"/>
          <w:color w:val="auto"/>
          <w:u w:color="000000"/>
        </w:rPr>
        <w:t xml:space="preserve">church </w:t>
      </w:r>
      <w:r w:rsidRPr="00FF1210">
        <w:rPr>
          <w:rFonts w:ascii="Arial" w:hAnsi="Arial" w:cs="Arial"/>
          <w:color w:val="auto"/>
          <w:u w:color="000000"/>
        </w:rPr>
        <w:t>members and is at least 50% women. Our current team is</w:t>
      </w:r>
      <w:r w:rsidR="003757D2" w:rsidRPr="00FF1210">
        <w:rPr>
          <w:rFonts w:ascii="Arial" w:hAnsi="Arial" w:cs="Arial"/>
          <w:color w:val="auto"/>
          <w:u w:color="000000"/>
        </w:rPr>
        <w:t>:</w:t>
      </w:r>
    </w:p>
    <w:p w14:paraId="2552A676" w14:textId="77777777" w:rsidR="003757D2" w:rsidRPr="00FF1210" w:rsidRDefault="003757D2" w:rsidP="0010079E">
      <w:pPr>
        <w:pStyle w:val="Body"/>
        <w:jc w:val="both"/>
        <w:rPr>
          <w:rFonts w:ascii="Arial" w:hAnsi="Arial" w:cs="Arial"/>
          <w:color w:val="auto"/>
          <w:u w:color="000000"/>
        </w:rPr>
      </w:pPr>
    </w:p>
    <w:p w14:paraId="4DD45491" w14:textId="06C5FDD4" w:rsidR="007B5114" w:rsidRPr="00FF1210" w:rsidRDefault="00F553CA" w:rsidP="0010079E">
      <w:pPr>
        <w:pStyle w:val="Body"/>
        <w:jc w:val="both"/>
        <w:rPr>
          <w:rFonts w:ascii="Arial" w:hAnsi="Arial" w:cs="Arial"/>
          <w:i/>
          <w:iCs/>
          <w:color w:val="auto"/>
          <w:u w:color="000000"/>
        </w:rPr>
      </w:pPr>
      <w:r w:rsidRPr="00FF1210">
        <w:rPr>
          <w:rFonts w:ascii="Arial" w:hAnsi="Arial" w:cs="Arial"/>
          <w:color w:val="auto"/>
          <w:u w:color="000000"/>
        </w:rPr>
        <w:t>[insert team here</w:t>
      </w:r>
      <w:r w:rsidR="007269D2" w:rsidRPr="00FF1210">
        <w:rPr>
          <w:rFonts w:ascii="Arial" w:hAnsi="Arial" w:cs="Arial"/>
          <w:color w:val="auto"/>
          <w:u w:color="000000"/>
        </w:rPr>
        <w:t xml:space="preserve"> including contact information</w:t>
      </w:r>
      <w:r w:rsidRPr="00FF1210">
        <w:rPr>
          <w:rFonts w:ascii="Arial" w:hAnsi="Arial" w:cs="Arial"/>
          <w:color w:val="auto"/>
          <w:u w:color="000000"/>
        </w:rPr>
        <w:t>]</w:t>
      </w:r>
      <w:r w:rsidRPr="00FF1210">
        <w:rPr>
          <w:rFonts w:ascii="Arial" w:hAnsi="Arial" w:cs="Arial"/>
          <w:i/>
          <w:iCs/>
          <w:color w:val="auto"/>
          <w:u w:color="000000"/>
        </w:rPr>
        <w:t xml:space="preserve"> </w:t>
      </w:r>
    </w:p>
    <w:p w14:paraId="31C33F18" w14:textId="77777777" w:rsidR="00393652" w:rsidRPr="00FF1210" w:rsidRDefault="00393652" w:rsidP="0010079E">
      <w:pPr>
        <w:pStyle w:val="Body"/>
        <w:jc w:val="both"/>
        <w:rPr>
          <w:rFonts w:ascii="Arial" w:hAnsi="Arial" w:cs="Arial"/>
          <w:i/>
          <w:iCs/>
          <w:color w:val="auto"/>
          <w:u w:color="000000"/>
        </w:rPr>
      </w:pPr>
    </w:p>
    <w:p w14:paraId="4DD45494" w14:textId="7E7D8E26" w:rsidR="007B5114" w:rsidRPr="00FF1210" w:rsidRDefault="00BE1C1C" w:rsidP="0010079E">
      <w:pPr>
        <w:pStyle w:val="Body"/>
        <w:jc w:val="both"/>
        <w:rPr>
          <w:rFonts w:ascii="Arial" w:hAnsi="Arial" w:cs="Arial"/>
          <w:color w:val="auto"/>
          <w:u w:color="000000"/>
        </w:rPr>
      </w:pPr>
      <w:r w:rsidRPr="00FF1210">
        <w:rPr>
          <w:rFonts w:ascii="Arial" w:hAnsi="Arial" w:cs="Arial"/>
          <w:i/>
          <w:iCs/>
          <w:color w:val="auto"/>
          <w:u w:color="000000"/>
        </w:rPr>
        <w:t xml:space="preserve"> </w:t>
      </w:r>
    </w:p>
    <w:p w14:paraId="4DD45495" w14:textId="77777777" w:rsidR="007B5114" w:rsidRPr="00FF1210" w:rsidRDefault="00F553CA" w:rsidP="0010079E">
      <w:pPr>
        <w:pStyle w:val="Body"/>
        <w:shd w:val="clear" w:color="auto" w:fill="FEFEFE"/>
        <w:jc w:val="both"/>
        <w:rPr>
          <w:rFonts w:ascii="Arial" w:hAnsi="Arial" w:cs="Arial"/>
          <w:b/>
          <w:bCs/>
          <w:color w:val="auto"/>
          <w:sz w:val="24"/>
          <w:szCs w:val="24"/>
          <w:u w:color="000000"/>
        </w:rPr>
      </w:pPr>
      <w:r w:rsidRPr="00FF1210">
        <w:rPr>
          <w:rFonts w:ascii="Arial" w:hAnsi="Arial" w:cs="Arial"/>
          <w:b/>
          <w:bCs/>
          <w:color w:val="auto"/>
          <w:sz w:val="24"/>
          <w:szCs w:val="24"/>
          <w:u w:color="000000"/>
        </w:rPr>
        <w:t>Healthy Boundaries</w:t>
      </w:r>
    </w:p>
    <w:p w14:paraId="714E5A80" w14:textId="77777777" w:rsidR="00230805" w:rsidRPr="00FF1210" w:rsidRDefault="00230805" w:rsidP="0010079E">
      <w:pPr>
        <w:pStyle w:val="Body"/>
        <w:shd w:val="clear" w:color="auto" w:fill="FEFEFE"/>
        <w:jc w:val="both"/>
        <w:rPr>
          <w:rFonts w:ascii="Arial" w:hAnsi="Arial" w:cs="Arial"/>
          <w:color w:val="auto"/>
          <w:sz w:val="24"/>
          <w:szCs w:val="24"/>
          <w:u w:color="000000"/>
        </w:rPr>
      </w:pPr>
    </w:p>
    <w:p w14:paraId="4DD454AF" w14:textId="06490A9E" w:rsidR="007B5114" w:rsidRPr="00FF1210" w:rsidRDefault="00BE1C1C" w:rsidP="00FB1AB7">
      <w:pPr>
        <w:pStyle w:val="Body"/>
        <w:jc w:val="both"/>
        <w:rPr>
          <w:rFonts w:ascii="Arial" w:hAnsi="Arial" w:cs="Arial"/>
          <w:color w:val="auto"/>
          <w:u w:color="000000"/>
        </w:rPr>
      </w:pPr>
      <w:r w:rsidRPr="00FF1210">
        <w:rPr>
          <w:rFonts w:ascii="Arial" w:hAnsi="Arial" w:cs="Arial"/>
          <w:color w:val="auto"/>
          <w:u w:color="000000"/>
        </w:rPr>
        <w:t>Healthy boundaries are simply how we will live out Jesu</w:t>
      </w:r>
      <w:r w:rsidR="002C31E5" w:rsidRPr="00FF1210">
        <w:rPr>
          <w:rFonts w:ascii="Arial" w:hAnsi="Arial" w:cs="Arial"/>
          <w:color w:val="auto"/>
          <w:u w:color="000000"/>
        </w:rPr>
        <w:t xml:space="preserve">s’ </w:t>
      </w:r>
      <w:r w:rsidRPr="00FF1210">
        <w:rPr>
          <w:rFonts w:ascii="Arial" w:hAnsi="Arial" w:cs="Arial"/>
          <w:color w:val="auto"/>
          <w:u w:color="000000"/>
        </w:rPr>
        <w:t xml:space="preserve">words </w:t>
      </w:r>
      <w:r w:rsidRPr="00FF1210">
        <w:rPr>
          <w:rFonts w:ascii="Arial" w:hAnsi="Arial" w:cs="Arial"/>
          <w:i/>
          <w:iCs/>
          <w:color w:val="auto"/>
          <w:u w:color="000000"/>
        </w:rPr>
        <w:t>to love our neighbo</w:t>
      </w:r>
      <w:r w:rsidR="003757D2" w:rsidRPr="00FF1210">
        <w:rPr>
          <w:rFonts w:ascii="Arial" w:hAnsi="Arial" w:cs="Arial"/>
          <w:i/>
          <w:iCs/>
          <w:color w:val="auto"/>
          <w:u w:color="000000"/>
        </w:rPr>
        <w:t>u</w:t>
      </w:r>
      <w:r w:rsidRPr="00FF1210">
        <w:rPr>
          <w:rFonts w:ascii="Arial" w:hAnsi="Arial" w:cs="Arial"/>
          <w:i/>
          <w:iCs/>
          <w:color w:val="auto"/>
          <w:u w:color="000000"/>
        </w:rPr>
        <w:t xml:space="preserve">r as </w:t>
      </w:r>
      <w:r w:rsidR="003757D2" w:rsidRPr="00FF1210">
        <w:rPr>
          <w:rFonts w:ascii="Arial" w:hAnsi="Arial" w:cs="Arial"/>
          <w:i/>
          <w:iCs/>
          <w:color w:val="auto"/>
          <w:u w:color="000000"/>
        </w:rPr>
        <w:t>ourselves</w:t>
      </w:r>
      <w:r w:rsidRPr="00FF1210">
        <w:rPr>
          <w:rFonts w:ascii="Arial" w:hAnsi="Arial" w:cs="Arial"/>
          <w:i/>
          <w:iCs/>
          <w:color w:val="auto"/>
          <w:u w:color="000000"/>
        </w:rPr>
        <w:t xml:space="preserve"> and love one another as Jesus loves us</w:t>
      </w:r>
      <w:r w:rsidRPr="00FF1210">
        <w:rPr>
          <w:rFonts w:ascii="Arial" w:hAnsi="Arial" w:cs="Arial"/>
          <w:color w:val="auto"/>
          <w:u w:color="000000"/>
        </w:rPr>
        <w:t xml:space="preserve"> (Mark 12:31; John 13:34). </w:t>
      </w:r>
      <w:r w:rsidR="00444722" w:rsidRPr="00FF1210">
        <w:rPr>
          <w:rFonts w:ascii="Arial" w:hAnsi="Arial" w:cs="Arial"/>
          <w:color w:val="auto"/>
          <w:u w:color="000000"/>
        </w:rPr>
        <w:t>O</w:t>
      </w:r>
      <w:r w:rsidRPr="00FF1210">
        <w:rPr>
          <w:rFonts w:ascii="Arial" w:hAnsi="Arial" w:cs="Arial"/>
          <w:color w:val="auto"/>
          <w:u w:color="000000"/>
        </w:rPr>
        <w:t xml:space="preserve">ur church </w:t>
      </w:r>
      <w:r w:rsidR="00E9074C" w:rsidRPr="00FF1210">
        <w:rPr>
          <w:rFonts w:ascii="Arial" w:hAnsi="Arial" w:cs="Arial"/>
          <w:color w:val="auto"/>
          <w:u w:color="000000"/>
        </w:rPr>
        <w:t xml:space="preserve">/ ministry </w:t>
      </w:r>
      <w:r w:rsidRPr="00FF1210">
        <w:rPr>
          <w:rFonts w:ascii="Arial" w:hAnsi="Arial" w:cs="Arial"/>
          <w:color w:val="auto"/>
          <w:u w:color="000000"/>
        </w:rPr>
        <w:t xml:space="preserve">upholds the standards of respect and safety </w:t>
      </w:r>
      <w:r w:rsidR="00C27609" w:rsidRPr="00FF1210">
        <w:rPr>
          <w:rFonts w:ascii="Arial" w:hAnsi="Arial" w:cs="Arial"/>
          <w:color w:val="auto"/>
          <w:u w:color="000000"/>
        </w:rPr>
        <w:t xml:space="preserve">as provided in our Risk Reduction and / or Child and Youth Prevention Policy.  </w:t>
      </w:r>
      <w:r w:rsidR="00FB1AB7" w:rsidRPr="00FF1210">
        <w:rPr>
          <w:rFonts w:ascii="Arial" w:hAnsi="Arial" w:cs="Arial"/>
          <w:color w:val="auto"/>
          <w:u w:color="000000"/>
        </w:rPr>
        <w:t xml:space="preserve"> </w:t>
      </w:r>
    </w:p>
    <w:p w14:paraId="4DD454B0" w14:textId="77777777" w:rsidR="007B5114" w:rsidRPr="00FF1210" w:rsidRDefault="007B5114" w:rsidP="0010079E">
      <w:pPr>
        <w:pStyle w:val="Body"/>
        <w:jc w:val="both"/>
        <w:rPr>
          <w:rFonts w:ascii="Arial" w:hAnsi="Arial" w:cs="Arial"/>
          <w:color w:val="auto"/>
          <w:u w:color="000000"/>
        </w:rPr>
      </w:pPr>
    </w:p>
    <w:p w14:paraId="4DD454B7" w14:textId="37582FA5" w:rsidR="007B5114" w:rsidRPr="00FF1210" w:rsidRDefault="00F553CA" w:rsidP="00177528">
      <w:pPr>
        <w:pStyle w:val="Body"/>
        <w:jc w:val="both"/>
        <w:rPr>
          <w:rFonts w:ascii="Arial" w:hAnsi="Arial" w:cs="Arial"/>
          <w:color w:val="auto"/>
          <w:u w:color="000000"/>
        </w:rPr>
      </w:pPr>
      <w:r w:rsidRPr="00FF1210">
        <w:rPr>
          <w:rFonts w:ascii="Arial" w:hAnsi="Arial" w:cs="Arial"/>
          <w:color w:val="auto"/>
          <w:u w:color="000000"/>
        </w:rPr>
        <w:t xml:space="preserve">It is always the responsibility of the person in the position of greater power to maintain appropriate boundaries with others. </w:t>
      </w:r>
      <w:r w:rsidR="00177528">
        <w:rPr>
          <w:rFonts w:ascii="Arial" w:hAnsi="Arial" w:cs="Arial"/>
          <w:color w:val="auto"/>
          <w:u w:color="000000"/>
        </w:rPr>
        <w:t xml:space="preserve"> </w:t>
      </w:r>
    </w:p>
    <w:p w14:paraId="4DD454B8" w14:textId="77777777" w:rsidR="007B5114" w:rsidRPr="00FF1210" w:rsidRDefault="007B5114" w:rsidP="0010079E">
      <w:pPr>
        <w:pStyle w:val="Body"/>
        <w:jc w:val="both"/>
        <w:rPr>
          <w:rFonts w:ascii="Arial" w:hAnsi="Arial" w:cs="Arial"/>
          <w:color w:val="auto"/>
          <w:u w:color="000000"/>
        </w:rPr>
      </w:pPr>
    </w:p>
    <w:p w14:paraId="4DD454BB" w14:textId="210AC043" w:rsidR="007B5114" w:rsidRPr="00FF1210" w:rsidRDefault="00F553CA" w:rsidP="0010079E">
      <w:pPr>
        <w:pStyle w:val="Body"/>
        <w:jc w:val="both"/>
        <w:rPr>
          <w:rFonts w:ascii="Arial" w:hAnsi="Arial" w:cs="Arial"/>
          <w:color w:val="auto"/>
          <w:u w:color="000000"/>
        </w:rPr>
      </w:pPr>
      <w:r w:rsidRPr="00FF1210">
        <w:rPr>
          <w:rFonts w:ascii="Arial" w:hAnsi="Arial" w:cs="Arial"/>
          <w:color w:val="auto"/>
          <w:u w:color="000000"/>
        </w:rPr>
        <w:t>Abusers</w:t>
      </w:r>
      <w:r w:rsidR="00317480" w:rsidRPr="00FF1210">
        <w:rPr>
          <w:rFonts w:ascii="Arial" w:hAnsi="Arial" w:cs="Arial"/>
          <w:color w:val="auto"/>
          <w:u w:color="000000"/>
        </w:rPr>
        <w:t xml:space="preserve"> </w:t>
      </w:r>
      <w:r w:rsidR="00F67987" w:rsidRPr="00FF1210">
        <w:rPr>
          <w:rFonts w:ascii="Arial" w:hAnsi="Arial" w:cs="Arial"/>
          <w:color w:val="auto"/>
          <w:u w:color="000000"/>
        </w:rPr>
        <w:t xml:space="preserve">may </w:t>
      </w:r>
      <w:r w:rsidRPr="00FF1210">
        <w:rPr>
          <w:rFonts w:ascii="Arial" w:hAnsi="Arial" w:cs="Arial"/>
          <w:color w:val="auto"/>
          <w:u w:color="000000"/>
        </w:rPr>
        <w:t>explain away concerning behavio</w:t>
      </w:r>
      <w:r w:rsidR="00D274C0" w:rsidRPr="00FF1210">
        <w:rPr>
          <w:rFonts w:ascii="Arial" w:hAnsi="Arial" w:cs="Arial"/>
          <w:color w:val="auto"/>
          <w:u w:color="000000"/>
        </w:rPr>
        <w:t>u</w:t>
      </w:r>
      <w:r w:rsidRPr="00FF1210">
        <w:rPr>
          <w:rFonts w:ascii="Arial" w:hAnsi="Arial" w:cs="Arial"/>
          <w:color w:val="auto"/>
          <w:u w:color="000000"/>
        </w:rPr>
        <w:t>r. Anyone who experiences or has information regarding concerning behavio</w:t>
      </w:r>
      <w:r w:rsidR="00D274C0" w:rsidRPr="00FF1210">
        <w:rPr>
          <w:rFonts w:ascii="Arial" w:hAnsi="Arial" w:cs="Arial"/>
          <w:color w:val="auto"/>
          <w:u w:color="000000"/>
        </w:rPr>
        <w:t>u</w:t>
      </w:r>
      <w:r w:rsidRPr="00FF1210">
        <w:rPr>
          <w:rFonts w:ascii="Arial" w:hAnsi="Arial" w:cs="Arial"/>
          <w:color w:val="auto"/>
          <w:u w:color="000000"/>
        </w:rPr>
        <w:t xml:space="preserve">r </w:t>
      </w:r>
      <w:r w:rsidR="00471E25" w:rsidRPr="00FF1210">
        <w:rPr>
          <w:rFonts w:ascii="Arial" w:hAnsi="Arial" w:cs="Arial"/>
          <w:color w:val="auto"/>
          <w:u w:color="000000"/>
        </w:rPr>
        <w:t>should approach the</w:t>
      </w:r>
      <w:r w:rsidRPr="00FF1210">
        <w:rPr>
          <w:rFonts w:ascii="Arial" w:hAnsi="Arial" w:cs="Arial"/>
          <w:color w:val="auto"/>
          <w:u w:color="000000"/>
        </w:rPr>
        <w:t xml:space="preserve"> Safeguarding Team. </w:t>
      </w:r>
      <w:r w:rsidR="00471E25" w:rsidRPr="00FF1210">
        <w:rPr>
          <w:rFonts w:ascii="Arial" w:hAnsi="Arial" w:cs="Arial"/>
          <w:color w:val="auto"/>
          <w:u w:color="000000"/>
        </w:rPr>
        <w:t xml:space="preserve"> </w:t>
      </w:r>
    </w:p>
    <w:p w14:paraId="4DD454BC" w14:textId="77777777" w:rsidR="007B5114" w:rsidRPr="00FF1210" w:rsidRDefault="007B5114" w:rsidP="0010079E">
      <w:pPr>
        <w:pStyle w:val="Body"/>
        <w:jc w:val="both"/>
        <w:rPr>
          <w:rFonts w:ascii="Arial" w:hAnsi="Arial" w:cs="Arial"/>
          <w:color w:val="auto"/>
          <w:u w:color="000000"/>
        </w:rPr>
      </w:pPr>
    </w:p>
    <w:p w14:paraId="4DD454BD" w14:textId="77777777" w:rsidR="007B5114" w:rsidRPr="00FF1210" w:rsidRDefault="00F553CA" w:rsidP="0010079E">
      <w:pPr>
        <w:pStyle w:val="Body"/>
        <w:jc w:val="both"/>
        <w:rPr>
          <w:rFonts w:ascii="Arial" w:hAnsi="Arial" w:cs="Arial"/>
          <w:b/>
          <w:bCs/>
          <w:color w:val="auto"/>
          <w:sz w:val="24"/>
          <w:szCs w:val="24"/>
          <w:u w:color="000000"/>
        </w:rPr>
      </w:pPr>
      <w:r w:rsidRPr="00FF1210">
        <w:rPr>
          <w:rFonts w:ascii="Arial" w:hAnsi="Arial" w:cs="Arial"/>
          <w:b/>
          <w:bCs/>
          <w:color w:val="auto"/>
          <w:sz w:val="24"/>
          <w:szCs w:val="24"/>
          <w:u w:color="000000"/>
        </w:rPr>
        <w:t>Responding to Boundary Violations</w:t>
      </w:r>
    </w:p>
    <w:p w14:paraId="3ED15751" w14:textId="77777777" w:rsidR="00230805" w:rsidRPr="00FF1210" w:rsidRDefault="00230805" w:rsidP="0010079E">
      <w:pPr>
        <w:pStyle w:val="Body"/>
        <w:jc w:val="both"/>
        <w:rPr>
          <w:rFonts w:ascii="Arial" w:hAnsi="Arial" w:cs="Arial"/>
          <w:b/>
          <w:bCs/>
          <w:color w:val="auto"/>
          <w:sz w:val="24"/>
          <w:szCs w:val="24"/>
          <w:u w:color="000000"/>
        </w:rPr>
      </w:pPr>
    </w:p>
    <w:p w14:paraId="2EAE85D8" w14:textId="0886357E" w:rsidR="00952B49" w:rsidRPr="00FF1210" w:rsidRDefault="00F553CA" w:rsidP="0010079E">
      <w:pPr>
        <w:pStyle w:val="BodyA"/>
        <w:widowControl w:val="0"/>
        <w:jc w:val="both"/>
        <w:rPr>
          <w:rFonts w:ascii="Arial" w:hAnsi="Arial" w:cs="Arial"/>
          <w:color w:val="auto"/>
          <w:sz w:val="22"/>
          <w:szCs w:val="22"/>
        </w:rPr>
      </w:pPr>
      <w:r w:rsidRPr="00FF1210">
        <w:rPr>
          <w:rFonts w:ascii="Arial" w:hAnsi="Arial" w:cs="Arial"/>
          <w:color w:val="auto"/>
          <w:sz w:val="22"/>
          <w:szCs w:val="22"/>
        </w:rPr>
        <w:t>Any</w:t>
      </w:r>
      <w:r w:rsidR="00A746E7" w:rsidRPr="00FF1210">
        <w:rPr>
          <w:rFonts w:ascii="Arial" w:hAnsi="Arial" w:cs="Arial"/>
          <w:color w:val="auto"/>
          <w:sz w:val="22"/>
          <w:szCs w:val="22"/>
        </w:rPr>
        <w:t xml:space="preserve">one </w:t>
      </w:r>
      <w:r w:rsidRPr="00FF1210">
        <w:rPr>
          <w:rFonts w:ascii="Arial" w:hAnsi="Arial" w:cs="Arial"/>
          <w:color w:val="auto"/>
          <w:sz w:val="22"/>
          <w:szCs w:val="22"/>
        </w:rPr>
        <w:t>who witnesses or learns of a violation of this policy is e</w:t>
      </w:r>
      <w:r w:rsidR="00CD2FAC">
        <w:rPr>
          <w:rFonts w:ascii="Arial" w:hAnsi="Arial" w:cs="Arial"/>
          <w:color w:val="auto"/>
          <w:sz w:val="22"/>
          <w:szCs w:val="22"/>
        </w:rPr>
        <w:t xml:space="preserve">ncouraged </w:t>
      </w:r>
      <w:r w:rsidRPr="00FF1210">
        <w:rPr>
          <w:rFonts w:ascii="Arial" w:hAnsi="Arial" w:cs="Arial"/>
          <w:color w:val="auto"/>
          <w:sz w:val="22"/>
          <w:szCs w:val="22"/>
        </w:rPr>
        <w:t>to intervene if necessary and/or inform the Safeguarding Team</w:t>
      </w:r>
      <w:r w:rsidR="003E2C68">
        <w:rPr>
          <w:rFonts w:ascii="Arial" w:hAnsi="Arial" w:cs="Arial"/>
          <w:color w:val="auto"/>
          <w:sz w:val="22"/>
          <w:szCs w:val="22"/>
        </w:rPr>
        <w:t xml:space="preserve">.  </w:t>
      </w:r>
      <w:r w:rsidR="006E6ABD" w:rsidRPr="00FF1210">
        <w:rPr>
          <w:rFonts w:ascii="Arial" w:hAnsi="Arial" w:cs="Arial"/>
          <w:color w:val="auto"/>
          <w:sz w:val="22"/>
          <w:szCs w:val="22"/>
        </w:rPr>
        <w:t>In addition, a</w:t>
      </w:r>
      <w:r w:rsidRPr="00FF1210">
        <w:rPr>
          <w:rFonts w:ascii="Arial" w:hAnsi="Arial" w:cs="Arial"/>
          <w:color w:val="auto"/>
          <w:sz w:val="22"/>
          <w:szCs w:val="22"/>
        </w:rPr>
        <w:t xml:space="preserve">ny general or specific concerns related to vulnerable </w:t>
      </w:r>
      <w:r w:rsidR="00CD2FAC" w:rsidRPr="00FF1210">
        <w:rPr>
          <w:rFonts w:ascii="Arial" w:hAnsi="Arial" w:cs="Arial"/>
          <w:color w:val="auto"/>
          <w:sz w:val="22"/>
          <w:szCs w:val="22"/>
        </w:rPr>
        <w:t>people</w:t>
      </w:r>
      <w:r w:rsidR="00CD2FAC">
        <w:rPr>
          <w:rFonts w:ascii="Arial" w:hAnsi="Arial" w:cs="Arial"/>
          <w:color w:val="auto"/>
          <w:sz w:val="22"/>
          <w:szCs w:val="22"/>
        </w:rPr>
        <w:t xml:space="preserve"> </w:t>
      </w:r>
      <w:r w:rsidRPr="00FF1210">
        <w:rPr>
          <w:rFonts w:ascii="Arial" w:hAnsi="Arial" w:cs="Arial"/>
          <w:color w:val="auto"/>
          <w:sz w:val="22"/>
          <w:szCs w:val="22"/>
        </w:rPr>
        <w:t xml:space="preserve">should </w:t>
      </w:r>
      <w:r w:rsidR="006E6ABD" w:rsidRPr="00FF1210">
        <w:rPr>
          <w:rFonts w:ascii="Arial" w:hAnsi="Arial" w:cs="Arial"/>
          <w:color w:val="auto"/>
          <w:sz w:val="22"/>
          <w:szCs w:val="22"/>
        </w:rPr>
        <w:t xml:space="preserve">also </w:t>
      </w:r>
      <w:r w:rsidRPr="00FF1210">
        <w:rPr>
          <w:rFonts w:ascii="Arial" w:hAnsi="Arial" w:cs="Arial"/>
          <w:color w:val="auto"/>
          <w:sz w:val="22"/>
          <w:szCs w:val="22"/>
        </w:rPr>
        <w:t xml:space="preserve">be brought to the attention of the Safeguarding Team. The Safeguarding Team will document all concerns and collaborate on any appropriate response. </w:t>
      </w:r>
    </w:p>
    <w:p w14:paraId="67BD7385" w14:textId="77777777" w:rsidR="00952B49" w:rsidRPr="00FF1210" w:rsidRDefault="00952B49" w:rsidP="0010079E">
      <w:pPr>
        <w:pStyle w:val="BodyA"/>
        <w:widowControl w:val="0"/>
        <w:jc w:val="both"/>
        <w:rPr>
          <w:rFonts w:ascii="Arial" w:hAnsi="Arial" w:cs="Arial"/>
          <w:color w:val="auto"/>
          <w:sz w:val="22"/>
          <w:szCs w:val="22"/>
        </w:rPr>
      </w:pPr>
    </w:p>
    <w:p w14:paraId="4DD454BE" w14:textId="2BBFCF8F" w:rsidR="007B5114" w:rsidRPr="00FF1210" w:rsidRDefault="00F553CA" w:rsidP="0010079E">
      <w:pPr>
        <w:pStyle w:val="BodyA"/>
        <w:widowControl w:val="0"/>
        <w:jc w:val="both"/>
        <w:rPr>
          <w:rFonts w:ascii="Arial" w:hAnsi="Arial" w:cs="Arial"/>
          <w:color w:val="auto"/>
          <w:sz w:val="22"/>
          <w:szCs w:val="22"/>
        </w:rPr>
      </w:pPr>
      <w:r w:rsidRPr="00FF1210">
        <w:rPr>
          <w:rFonts w:ascii="Arial" w:hAnsi="Arial" w:cs="Arial"/>
          <w:color w:val="auto"/>
          <w:sz w:val="22"/>
          <w:szCs w:val="22"/>
        </w:rPr>
        <w:t xml:space="preserve">Any concerns about </w:t>
      </w:r>
      <w:r w:rsidR="00F90CB4">
        <w:rPr>
          <w:rFonts w:ascii="Arial" w:hAnsi="Arial" w:cs="Arial"/>
          <w:color w:val="auto"/>
          <w:sz w:val="22"/>
          <w:szCs w:val="22"/>
        </w:rPr>
        <w:t xml:space="preserve">members of </w:t>
      </w:r>
      <w:r w:rsidRPr="00FF1210">
        <w:rPr>
          <w:rFonts w:ascii="Arial" w:hAnsi="Arial" w:cs="Arial"/>
          <w:color w:val="auto"/>
          <w:sz w:val="22"/>
          <w:szCs w:val="22"/>
        </w:rPr>
        <w:t>the Safeguarding Team</w:t>
      </w:r>
      <w:r w:rsidR="00F90CB4">
        <w:rPr>
          <w:rFonts w:ascii="Arial" w:hAnsi="Arial" w:cs="Arial"/>
          <w:color w:val="auto"/>
          <w:sz w:val="22"/>
          <w:szCs w:val="22"/>
        </w:rPr>
        <w:t xml:space="preserve"> </w:t>
      </w:r>
      <w:r w:rsidRPr="00FF1210">
        <w:rPr>
          <w:rFonts w:ascii="Arial" w:hAnsi="Arial" w:cs="Arial"/>
          <w:color w:val="auto"/>
          <w:sz w:val="22"/>
          <w:szCs w:val="22"/>
        </w:rPr>
        <w:t xml:space="preserve">may </w:t>
      </w:r>
      <w:r w:rsidR="006E6ABD" w:rsidRPr="00FF1210">
        <w:rPr>
          <w:rFonts w:ascii="Arial" w:hAnsi="Arial" w:cs="Arial"/>
          <w:color w:val="auto"/>
          <w:sz w:val="22"/>
          <w:szCs w:val="22"/>
        </w:rPr>
        <w:t xml:space="preserve">be directed </w:t>
      </w:r>
      <w:r w:rsidRPr="00FF1210">
        <w:rPr>
          <w:rFonts w:ascii="Arial" w:hAnsi="Arial" w:cs="Arial"/>
          <w:color w:val="auto"/>
          <w:sz w:val="22"/>
          <w:szCs w:val="22"/>
        </w:rPr>
        <w:t>to the [Church Board or Pastor's Council</w:t>
      </w:r>
      <w:r w:rsidR="00E67A70" w:rsidRPr="00FF1210">
        <w:rPr>
          <w:rFonts w:ascii="Arial" w:hAnsi="Arial" w:cs="Arial"/>
          <w:color w:val="auto"/>
          <w:sz w:val="22"/>
          <w:szCs w:val="22"/>
        </w:rPr>
        <w:t xml:space="preserve"> / Ministry Board</w:t>
      </w:r>
      <w:r w:rsidRPr="00FF1210">
        <w:rPr>
          <w:rFonts w:ascii="Arial" w:hAnsi="Arial" w:cs="Arial"/>
          <w:color w:val="auto"/>
          <w:sz w:val="22"/>
          <w:szCs w:val="22"/>
        </w:rPr>
        <w:t>]</w:t>
      </w:r>
      <w:r w:rsidR="005B0C9F">
        <w:rPr>
          <w:rFonts w:ascii="Arial" w:hAnsi="Arial" w:cs="Arial"/>
          <w:color w:val="auto"/>
          <w:sz w:val="22"/>
          <w:szCs w:val="22"/>
        </w:rPr>
        <w:t xml:space="preserve"> in session.</w:t>
      </w:r>
    </w:p>
    <w:p w14:paraId="4DD454BF" w14:textId="77777777" w:rsidR="007B5114" w:rsidRPr="00FF1210" w:rsidRDefault="007B5114" w:rsidP="0010079E">
      <w:pPr>
        <w:pStyle w:val="Body"/>
        <w:shd w:val="clear" w:color="auto" w:fill="FEFEFE"/>
        <w:jc w:val="both"/>
        <w:rPr>
          <w:rFonts w:ascii="Arial" w:hAnsi="Arial" w:cs="Arial"/>
          <w:b/>
          <w:bCs/>
          <w:color w:val="auto"/>
          <w:u w:color="000000"/>
        </w:rPr>
      </w:pPr>
    </w:p>
    <w:p w14:paraId="4DD454C0" w14:textId="7B2A9FB9" w:rsidR="007B5114" w:rsidRPr="00FF1210" w:rsidRDefault="00F553CA" w:rsidP="0010079E">
      <w:pPr>
        <w:pStyle w:val="Body"/>
        <w:shd w:val="clear" w:color="auto" w:fill="FEFEFE"/>
        <w:jc w:val="both"/>
        <w:rPr>
          <w:rFonts w:ascii="Arial" w:hAnsi="Arial" w:cs="Arial"/>
          <w:b/>
          <w:bCs/>
          <w:color w:val="auto"/>
          <w:sz w:val="24"/>
          <w:szCs w:val="24"/>
          <w:u w:color="000000"/>
        </w:rPr>
      </w:pPr>
      <w:r w:rsidRPr="00FF1210">
        <w:rPr>
          <w:rFonts w:ascii="Arial" w:hAnsi="Arial" w:cs="Arial"/>
          <w:b/>
          <w:bCs/>
          <w:color w:val="auto"/>
          <w:sz w:val="24"/>
          <w:szCs w:val="24"/>
          <w:u w:color="000000"/>
        </w:rPr>
        <w:t xml:space="preserve">Responding to </w:t>
      </w:r>
      <w:r w:rsidR="004755DC">
        <w:rPr>
          <w:rFonts w:ascii="Arial" w:hAnsi="Arial" w:cs="Arial"/>
          <w:b/>
          <w:bCs/>
          <w:color w:val="auto"/>
          <w:sz w:val="24"/>
          <w:szCs w:val="24"/>
          <w:u w:color="000000"/>
        </w:rPr>
        <w:t xml:space="preserve">Reports of </w:t>
      </w:r>
      <w:r w:rsidRPr="00FF1210">
        <w:rPr>
          <w:rFonts w:ascii="Arial" w:hAnsi="Arial" w:cs="Arial"/>
          <w:b/>
          <w:bCs/>
          <w:color w:val="auto"/>
          <w:sz w:val="24"/>
          <w:szCs w:val="24"/>
          <w:u w:color="000000"/>
        </w:rPr>
        <w:t>Abuse and Harassment</w:t>
      </w:r>
    </w:p>
    <w:p w14:paraId="3C78F489" w14:textId="77777777" w:rsidR="00230805" w:rsidRPr="00FF1210" w:rsidRDefault="00230805" w:rsidP="0010079E">
      <w:pPr>
        <w:pStyle w:val="Body"/>
        <w:shd w:val="clear" w:color="auto" w:fill="FEFEFE"/>
        <w:jc w:val="both"/>
        <w:rPr>
          <w:rFonts w:ascii="Arial" w:hAnsi="Arial" w:cs="Arial"/>
          <w:color w:val="auto"/>
          <w:sz w:val="24"/>
          <w:szCs w:val="24"/>
          <w:u w:color="000000"/>
        </w:rPr>
      </w:pPr>
    </w:p>
    <w:p w14:paraId="295EC108" w14:textId="4D972EAD" w:rsidR="00A22E3E" w:rsidRPr="00FF1210" w:rsidRDefault="00F553CA" w:rsidP="0010079E">
      <w:pPr>
        <w:pStyle w:val="Body"/>
        <w:jc w:val="both"/>
        <w:rPr>
          <w:rFonts w:ascii="Arial" w:hAnsi="Arial" w:cs="Arial"/>
          <w:color w:val="auto"/>
          <w:u w:color="000000"/>
        </w:rPr>
      </w:pPr>
      <w:r w:rsidRPr="00FF1210">
        <w:rPr>
          <w:rFonts w:ascii="Arial" w:hAnsi="Arial" w:cs="Arial"/>
          <w:color w:val="auto"/>
          <w:u w:color="000000"/>
        </w:rPr>
        <w:t xml:space="preserve">In responding to </w:t>
      </w:r>
      <w:r w:rsidR="00B76C1B" w:rsidRPr="00FF1210">
        <w:rPr>
          <w:rFonts w:ascii="Arial" w:hAnsi="Arial" w:cs="Arial"/>
          <w:color w:val="auto"/>
          <w:u w:color="000000"/>
        </w:rPr>
        <w:t xml:space="preserve">alleged </w:t>
      </w:r>
      <w:r w:rsidRPr="00FF1210">
        <w:rPr>
          <w:rFonts w:ascii="Arial" w:hAnsi="Arial" w:cs="Arial"/>
          <w:color w:val="auto"/>
          <w:u w:color="000000"/>
        </w:rPr>
        <w:t>abuse, ___________ Church</w:t>
      </w:r>
      <w:r w:rsidR="000C3906" w:rsidRPr="00FF1210">
        <w:rPr>
          <w:rFonts w:ascii="Arial" w:hAnsi="Arial" w:cs="Arial"/>
          <w:color w:val="auto"/>
          <w:u w:color="000000"/>
        </w:rPr>
        <w:t xml:space="preserve"> (Ministry Name)</w:t>
      </w:r>
      <w:r w:rsidRPr="00FF1210">
        <w:rPr>
          <w:rFonts w:ascii="Arial" w:hAnsi="Arial" w:cs="Arial"/>
          <w:color w:val="auto"/>
          <w:u w:color="000000"/>
        </w:rPr>
        <w:t xml:space="preserve"> will prioritize the safety and needs of the </w:t>
      </w:r>
      <w:r w:rsidR="00292146" w:rsidRPr="00FF1210">
        <w:rPr>
          <w:rFonts w:ascii="Arial" w:hAnsi="Arial" w:cs="Arial"/>
          <w:color w:val="auto"/>
          <w:u w:color="000000"/>
        </w:rPr>
        <w:t xml:space="preserve">alleged </w:t>
      </w:r>
      <w:r w:rsidRPr="00FF1210">
        <w:rPr>
          <w:rFonts w:ascii="Arial" w:hAnsi="Arial" w:cs="Arial"/>
          <w:color w:val="auto"/>
          <w:u w:color="000000"/>
        </w:rPr>
        <w:t>victim(s) and other vulnerable persons</w:t>
      </w:r>
      <w:r w:rsidR="006061A3" w:rsidRPr="00FF1210">
        <w:rPr>
          <w:rFonts w:ascii="Arial" w:hAnsi="Arial" w:cs="Arial"/>
          <w:color w:val="auto"/>
          <w:u w:color="000000"/>
        </w:rPr>
        <w:t xml:space="preserve">, acknowledging that it </w:t>
      </w:r>
      <w:r w:rsidR="0091728F" w:rsidRPr="00FF1210">
        <w:rPr>
          <w:rFonts w:ascii="Arial" w:hAnsi="Arial" w:cs="Arial"/>
          <w:color w:val="auto"/>
          <w:u w:color="000000"/>
        </w:rPr>
        <w:t>may be</w:t>
      </w:r>
      <w:r w:rsidR="006061A3" w:rsidRPr="00FF1210">
        <w:rPr>
          <w:rFonts w:ascii="Arial" w:hAnsi="Arial" w:cs="Arial"/>
          <w:color w:val="auto"/>
          <w:u w:color="000000"/>
        </w:rPr>
        <w:t xml:space="preserve"> </w:t>
      </w:r>
      <w:r w:rsidR="0091728F" w:rsidRPr="00FF1210">
        <w:rPr>
          <w:rFonts w:ascii="Arial" w:hAnsi="Arial" w:cs="Arial"/>
          <w:color w:val="auto"/>
          <w:u w:color="000000"/>
        </w:rPr>
        <w:t xml:space="preserve">difficult </w:t>
      </w:r>
      <w:r w:rsidRPr="00FF1210">
        <w:rPr>
          <w:rFonts w:ascii="Arial" w:hAnsi="Arial" w:cs="Arial"/>
          <w:color w:val="auto"/>
          <w:u w:color="000000"/>
        </w:rPr>
        <w:t xml:space="preserve">for </w:t>
      </w:r>
      <w:r w:rsidR="00BE5EFB" w:rsidRPr="00FF1210">
        <w:rPr>
          <w:rFonts w:ascii="Arial" w:hAnsi="Arial" w:cs="Arial"/>
          <w:color w:val="auto"/>
          <w:u w:color="000000"/>
        </w:rPr>
        <w:t xml:space="preserve">alleged </w:t>
      </w:r>
      <w:r w:rsidRPr="00FF1210">
        <w:rPr>
          <w:rFonts w:ascii="Arial" w:hAnsi="Arial" w:cs="Arial"/>
          <w:color w:val="auto"/>
          <w:u w:color="000000"/>
        </w:rPr>
        <w:t>victims to come forwa</w:t>
      </w:r>
      <w:r w:rsidR="005A3F63">
        <w:rPr>
          <w:rFonts w:ascii="Arial" w:hAnsi="Arial" w:cs="Arial"/>
          <w:color w:val="auto"/>
          <w:u w:color="000000"/>
        </w:rPr>
        <w:t xml:space="preserve">rd.  </w:t>
      </w:r>
    </w:p>
    <w:p w14:paraId="6F95E81B" w14:textId="77777777" w:rsidR="00A22E3E" w:rsidRPr="00FF1210" w:rsidRDefault="00A22E3E" w:rsidP="0010079E">
      <w:pPr>
        <w:pStyle w:val="Body"/>
        <w:jc w:val="both"/>
        <w:rPr>
          <w:rFonts w:ascii="Arial" w:hAnsi="Arial" w:cs="Arial"/>
          <w:color w:val="auto"/>
          <w:u w:color="000000"/>
        </w:rPr>
      </w:pPr>
    </w:p>
    <w:p w14:paraId="4DD454C1" w14:textId="0A490723" w:rsidR="007B5114" w:rsidRPr="00FF1210" w:rsidRDefault="00F8348D" w:rsidP="0010079E">
      <w:pPr>
        <w:pStyle w:val="Body"/>
        <w:jc w:val="both"/>
        <w:rPr>
          <w:rFonts w:ascii="Arial" w:hAnsi="Arial" w:cs="Arial"/>
          <w:color w:val="auto"/>
          <w:u w:color="000000"/>
        </w:rPr>
      </w:pPr>
      <w:r w:rsidRPr="00FF1210">
        <w:rPr>
          <w:rFonts w:ascii="Arial" w:hAnsi="Arial" w:cs="Arial"/>
          <w:color w:val="auto"/>
          <w:u w:color="000000"/>
        </w:rPr>
        <w:t xml:space="preserve">When responding to reports of alleged abuse and harassment </w:t>
      </w:r>
      <w:r w:rsidR="00143071" w:rsidRPr="00FF1210">
        <w:rPr>
          <w:rFonts w:ascii="Arial" w:hAnsi="Arial" w:cs="Arial"/>
          <w:color w:val="auto"/>
          <w:u w:color="000000"/>
        </w:rPr>
        <w:t xml:space="preserve">protocols outlined in this church’s Risk Reduction and / or Child and Youth Abuse Protection Policy will be </w:t>
      </w:r>
      <w:r w:rsidR="00475504" w:rsidRPr="00FF1210">
        <w:rPr>
          <w:rFonts w:ascii="Arial" w:hAnsi="Arial" w:cs="Arial"/>
          <w:color w:val="auto"/>
          <w:u w:color="000000"/>
        </w:rPr>
        <w:t>followed.</w:t>
      </w:r>
    </w:p>
    <w:p w14:paraId="4DD454C2" w14:textId="77777777" w:rsidR="007B5114" w:rsidRPr="00FF1210" w:rsidRDefault="007B5114" w:rsidP="0010079E">
      <w:pPr>
        <w:pStyle w:val="Body"/>
        <w:jc w:val="both"/>
        <w:rPr>
          <w:rFonts w:ascii="Arial" w:hAnsi="Arial" w:cs="Arial"/>
          <w:color w:val="auto"/>
          <w:u w:color="000000"/>
          <w:shd w:val="clear" w:color="auto" w:fill="FFFFFF"/>
        </w:rPr>
      </w:pPr>
    </w:p>
    <w:p w14:paraId="4DD454DE" w14:textId="43D02C91" w:rsidR="007B5114" w:rsidRPr="00FF1210" w:rsidRDefault="00F553CA" w:rsidP="00B56B81">
      <w:pPr>
        <w:pStyle w:val="Body"/>
        <w:jc w:val="both"/>
        <w:rPr>
          <w:rFonts w:ascii="Arial" w:hAnsi="Arial" w:cs="Arial"/>
          <w:color w:val="auto"/>
          <w:u w:color="000000"/>
          <w:shd w:val="clear" w:color="auto" w:fill="FFFFFF"/>
        </w:rPr>
      </w:pPr>
      <w:r w:rsidRPr="00FF1210">
        <w:rPr>
          <w:rFonts w:ascii="Arial" w:hAnsi="Arial" w:cs="Arial"/>
          <w:color w:val="auto"/>
          <w:u w:color="000000"/>
          <w:shd w:val="clear" w:color="auto" w:fill="FFFFFF"/>
        </w:rPr>
        <w:t xml:space="preserve">When </w:t>
      </w:r>
      <w:r w:rsidR="00E56CF8" w:rsidRPr="00FF1210">
        <w:rPr>
          <w:rFonts w:ascii="Arial" w:hAnsi="Arial" w:cs="Arial"/>
          <w:color w:val="auto"/>
          <w:u w:color="000000"/>
          <w:shd w:val="clear" w:color="auto" w:fill="FFFFFF"/>
        </w:rPr>
        <w:t xml:space="preserve">an </w:t>
      </w:r>
      <w:r w:rsidRPr="00FF1210">
        <w:rPr>
          <w:rFonts w:ascii="Arial" w:hAnsi="Arial" w:cs="Arial"/>
          <w:color w:val="auto"/>
          <w:u w:color="000000"/>
          <w:shd w:val="clear" w:color="auto" w:fill="FFFFFF"/>
        </w:rPr>
        <w:t>allegation involves a</w:t>
      </w:r>
      <w:r w:rsidR="00B345C0" w:rsidRPr="00FF1210">
        <w:rPr>
          <w:rFonts w:ascii="Arial" w:hAnsi="Arial" w:cs="Arial"/>
          <w:color w:val="auto"/>
          <w:u w:color="000000"/>
          <w:shd w:val="clear" w:color="auto" w:fill="FFFFFF"/>
        </w:rPr>
        <w:t xml:space="preserve"> pastor </w:t>
      </w:r>
      <w:r w:rsidR="00E56CF8" w:rsidRPr="00FF1210">
        <w:rPr>
          <w:rFonts w:ascii="Arial" w:hAnsi="Arial" w:cs="Arial"/>
          <w:color w:val="auto"/>
          <w:u w:color="000000"/>
          <w:shd w:val="clear" w:color="auto" w:fill="FFFFFF"/>
        </w:rPr>
        <w:t xml:space="preserve">or person </w:t>
      </w:r>
      <w:r w:rsidR="00B345C0" w:rsidRPr="00FF1210">
        <w:rPr>
          <w:rFonts w:ascii="Arial" w:hAnsi="Arial" w:cs="Arial"/>
          <w:color w:val="auto"/>
          <w:u w:color="000000"/>
          <w:shd w:val="clear" w:color="auto" w:fill="FFFFFF"/>
        </w:rPr>
        <w:t xml:space="preserve">who holds credentials with The Pentecostal Assemblies of Canada, </w:t>
      </w:r>
      <w:r w:rsidR="00790739" w:rsidRPr="00FF1210">
        <w:rPr>
          <w:rFonts w:ascii="Arial" w:hAnsi="Arial" w:cs="Arial"/>
          <w:color w:val="auto"/>
          <w:u w:color="000000"/>
          <w:shd w:val="clear" w:color="auto" w:fill="FFFFFF"/>
        </w:rPr>
        <w:t xml:space="preserve">the </w:t>
      </w:r>
      <w:r w:rsidRPr="00FF1210">
        <w:rPr>
          <w:rFonts w:ascii="Arial" w:hAnsi="Arial" w:cs="Arial"/>
          <w:color w:val="auto"/>
          <w:u w:color="000000"/>
          <w:shd w:val="clear" w:color="auto" w:fill="FFFFFF"/>
        </w:rPr>
        <w:t xml:space="preserve">Safeguarding Team will inform the District </w:t>
      </w:r>
      <w:r w:rsidR="00B345C0" w:rsidRPr="00FF1210">
        <w:rPr>
          <w:rFonts w:ascii="Arial" w:hAnsi="Arial" w:cs="Arial"/>
          <w:color w:val="auto"/>
          <w:u w:color="000000"/>
          <w:shd w:val="clear" w:color="auto" w:fill="FFFFFF"/>
        </w:rPr>
        <w:t>Superintendent</w:t>
      </w:r>
      <w:r w:rsidR="001F0585" w:rsidRPr="00FF1210">
        <w:rPr>
          <w:rFonts w:ascii="Arial" w:hAnsi="Arial" w:cs="Arial"/>
          <w:color w:val="auto"/>
          <w:u w:color="000000"/>
          <w:shd w:val="clear" w:color="auto" w:fill="FFFFFF"/>
        </w:rPr>
        <w:t xml:space="preserve"> </w:t>
      </w:r>
      <w:r w:rsidR="00C568C4">
        <w:rPr>
          <w:rFonts w:ascii="Arial" w:hAnsi="Arial" w:cs="Arial"/>
          <w:color w:val="auto"/>
          <w:u w:color="000000"/>
          <w:shd w:val="clear" w:color="auto" w:fill="FFFFFF"/>
        </w:rPr>
        <w:t xml:space="preserve">first, </w:t>
      </w:r>
      <w:r w:rsidR="001F0585" w:rsidRPr="00FF1210">
        <w:rPr>
          <w:rFonts w:ascii="Arial" w:hAnsi="Arial" w:cs="Arial"/>
          <w:color w:val="auto"/>
          <w:u w:color="000000"/>
          <w:shd w:val="clear" w:color="auto" w:fill="FFFFFF"/>
        </w:rPr>
        <w:t xml:space="preserve">who shall determine </w:t>
      </w:r>
      <w:r w:rsidR="00F0698C">
        <w:rPr>
          <w:rFonts w:ascii="Arial" w:hAnsi="Arial" w:cs="Arial"/>
          <w:color w:val="auto"/>
          <w:u w:color="000000"/>
          <w:shd w:val="clear" w:color="auto" w:fill="FFFFFF"/>
        </w:rPr>
        <w:t xml:space="preserve">whether the situation </w:t>
      </w:r>
      <w:r w:rsidR="00C568C4">
        <w:rPr>
          <w:rFonts w:ascii="Arial" w:hAnsi="Arial" w:cs="Arial"/>
          <w:color w:val="auto"/>
          <w:u w:color="000000"/>
          <w:shd w:val="clear" w:color="auto" w:fill="FFFFFF"/>
        </w:rPr>
        <w:t xml:space="preserve">merits credential action.  </w:t>
      </w:r>
      <w:r w:rsidR="00C74AF6" w:rsidRPr="00FF1210">
        <w:rPr>
          <w:rFonts w:ascii="Arial" w:hAnsi="Arial" w:cs="Arial"/>
          <w:color w:val="auto"/>
          <w:u w:color="000000"/>
          <w:shd w:val="clear" w:color="auto" w:fill="FFFFFF"/>
        </w:rPr>
        <w:t xml:space="preserve"> </w:t>
      </w:r>
      <w:r w:rsidRPr="00FF1210">
        <w:rPr>
          <w:rFonts w:ascii="Arial" w:hAnsi="Arial" w:cs="Arial"/>
          <w:color w:val="auto"/>
          <w:u w:color="000000"/>
          <w:shd w:val="clear" w:color="auto" w:fill="FFFFFF"/>
        </w:rPr>
        <w:t xml:space="preserve"> </w:t>
      </w:r>
      <w:r w:rsidR="00C74AF6" w:rsidRPr="00FF1210">
        <w:rPr>
          <w:rFonts w:ascii="Arial" w:hAnsi="Arial" w:cs="Arial"/>
          <w:color w:val="auto"/>
          <w:u w:color="000000"/>
          <w:shd w:val="clear" w:color="auto" w:fill="FFFFFF"/>
        </w:rPr>
        <w:t xml:space="preserve"> </w:t>
      </w:r>
    </w:p>
    <w:p w14:paraId="4DD454DF" w14:textId="77777777" w:rsidR="007B5114" w:rsidRPr="00FF1210" w:rsidRDefault="007B5114" w:rsidP="0010079E">
      <w:pPr>
        <w:pStyle w:val="Body"/>
        <w:ind w:left="720"/>
        <w:jc w:val="both"/>
        <w:rPr>
          <w:rFonts w:ascii="Arial" w:hAnsi="Arial" w:cs="Arial"/>
          <w:color w:val="auto"/>
          <w:u w:color="000000"/>
          <w:shd w:val="clear" w:color="auto" w:fill="FFFFFF"/>
        </w:rPr>
      </w:pPr>
    </w:p>
    <w:p w14:paraId="4DD454E1" w14:textId="633DC605" w:rsidR="007B5114" w:rsidRDefault="00F553CA" w:rsidP="00BA7D6E">
      <w:pPr>
        <w:pStyle w:val="Body"/>
        <w:jc w:val="both"/>
        <w:rPr>
          <w:rFonts w:ascii="Arial" w:hAnsi="Arial" w:cs="Arial"/>
          <w:color w:val="auto"/>
          <w:u w:color="000000"/>
          <w:shd w:val="clear" w:color="auto" w:fill="FFFFFF"/>
        </w:rPr>
      </w:pPr>
      <w:r w:rsidRPr="00FF1210">
        <w:rPr>
          <w:rFonts w:ascii="Arial" w:hAnsi="Arial" w:cs="Arial"/>
          <w:color w:val="auto"/>
          <w:u w:color="000000"/>
          <w:shd w:val="clear" w:color="auto" w:fill="FFFFFF"/>
        </w:rPr>
        <w:t xml:space="preserve">When the alleged perpetrator is within the </w:t>
      </w:r>
      <w:r w:rsidR="005D3986" w:rsidRPr="00FF1210">
        <w:rPr>
          <w:rFonts w:ascii="Arial" w:hAnsi="Arial" w:cs="Arial"/>
          <w:color w:val="auto"/>
          <w:u w:color="000000"/>
          <w:shd w:val="clear" w:color="auto" w:fill="FFFFFF"/>
        </w:rPr>
        <w:t>church or</w:t>
      </w:r>
      <w:r w:rsidR="002969F1" w:rsidRPr="00FF1210">
        <w:rPr>
          <w:rFonts w:ascii="Arial" w:hAnsi="Arial" w:cs="Arial"/>
          <w:color w:val="auto"/>
          <w:u w:color="000000"/>
          <w:shd w:val="clear" w:color="auto" w:fill="FFFFFF"/>
        </w:rPr>
        <w:t xml:space="preserve"> the report</w:t>
      </w:r>
      <w:r w:rsidR="00C74AF6" w:rsidRPr="00FF1210">
        <w:rPr>
          <w:rFonts w:ascii="Arial" w:hAnsi="Arial" w:cs="Arial"/>
          <w:color w:val="auto"/>
          <w:u w:color="000000"/>
          <w:shd w:val="clear" w:color="auto" w:fill="FFFFFF"/>
        </w:rPr>
        <w:t xml:space="preserve"> involves a staff member</w:t>
      </w:r>
      <w:r w:rsidR="005B2549">
        <w:rPr>
          <w:rFonts w:ascii="Arial" w:hAnsi="Arial" w:cs="Arial"/>
          <w:color w:val="auto"/>
          <w:u w:color="000000"/>
          <w:shd w:val="clear" w:color="auto" w:fill="FFFFFF"/>
        </w:rPr>
        <w:t xml:space="preserve">, </w:t>
      </w:r>
      <w:r w:rsidRPr="00FF1210">
        <w:rPr>
          <w:rFonts w:ascii="Arial" w:hAnsi="Arial" w:cs="Arial"/>
          <w:color w:val="auto"/>
          <w:u w:color="000000"/>
          <w:shd w:val="clear" w:color="auto" w:fill="FFFFFF"/>
        </w:rPr>
        <w:t xml:space="preserve">the Safeguarding Team shall make recommendations regarding </w:t>
      </w:r>
      <w:r w:rsidR="00EB44C1">
        <w:rPr>
          <w:rFonts w:ascii="Arial" w:hAnsi="Arial" w:cs="Arial"/>
          <w:color w:val="auto"/>
          <w:u w:color="000000"/>
          <w:shd w:val="clear" w:color="auto" w:fill="FFFFFF"/>
        </w:rPr>
        <w:t>potential</w:t>
      </w:r>
      <w:r w:rsidR="00BA7D6E">
        <w:rPr>
          <w:rFonts w:ascii="Arial" w:hAnsi="Arial" w:cs="Arial"/>
          <w:color w:val="auto"/>
          <w:u w:color="000000"/>
          <w:shd w:val="clear" w:color="auto" w:fill="FFFFFF"/>
        </w:rPr>
        <w:t xml:space="preserve"> local church</w:t>
      </w:r>
      <w:r w:rsidR="00EB44C1">
        <w:rPr>
          <w:rFonts w:ascii="Arial" w:hAnsi="Arial" w:cs="Arial"/>
          <w:color w:val="auto"/>
          <w:u w:color="000000"/>
          <w:shd w:val="clear" w:color="auto" w:fill="FFFFFF"/>
        </w:rPr>
        <w:t xml:space="preserve"> disciplinary action </w:t>
      </w:r>
      <w:r w:rsidRPr="00FF1210">
        <w:rPr>
          <w:rFonts w:ascii="Arial" w:hAnsi="Arial" w:cs="Arial"/>
          <w:color w:val="auto"/>
          <w:u w:color="000000"/>
          <w:shd w:val="clear" w:color="auto" w:fill="FFFFFF"/>
        </w:rPr>
        <w:t>to the [Church Board or Pastor's Council</w:t>
      </w:r>
      <w:r w:rsidR="00E67A70" w:rsidRPr="00FF1210">
        <w:rPr>
          <w:rFonts w:ascii="Arial" w:hAnsi="Arial" w:cs="Arial"/>
          <w:color w:val="auto"/>
          <w:u w:color="000000"/>
          <w:shd w:val="clear" w:color="auto" w:fill="FFFFFF"/>
        </w:rPr>
        <w:t xml:space="preserve"> / Ministry Board</w:t>
      </w:r>
      <w:r w:rsidRPr="00FF1210">
        <w:rPr>
          <w:rFonts w:ascii="Arial" w:hAnsi="Arial" w:cs="Arial"/>
          <w:color w:val="auto"/>
          <w:u w:color="000000"/>
          <w:shd w:val="clear" w:color="auto" w:fill="FFFFFF"/>
        </w:rPr>
        <w:t xml:space="preserve">]. </w:t>
      </w:r>
      <w:r w:rsidR="00BA7D6E">
        <w:rPr>
          <w:rFonts w:ascii="Arial" w:hAnsi="Arial" w:cs="Arial"/>
          <w:color w:val="auto"/>
          <w:u w:color="000000"/>
          <w:shd w:val="clear" w:color="auto" w:fill="FFFFFF"/>
        </w:rPr>
        <w:t xml:space="preserve"> </w:t>
      </w:r>
    </w:p>
    <w:p w14:paraId="4DD454EF" w14:textId="01761F25" w:rsidR="007B5114" w:rsidRPr="00FF1210" w:rsidRDefault="00F553CA" w:rsidP="0010079E">
      <w:pPr>
        <w:pStyle w:val="Body"/>
        <w:jc w:val="both"/>
        <w:rPr>
          <w:rFonts w:ascii="Arial" w:hAnsi="Arial" w:cs="Arial"/>
          <w:color w:val="auto"/>
          <w:u w:color="000000"/>
        </w:rPr>
      </w:pPr>
      <w:r w:rsidRPr="00FF1210">
        <w:rPr>
          <w:rFonts w:ascii="Arial" w:hAnsi="Arial" w:cs="Arial"/>
          <w:color w:val="auto"/>
          <w:u w:color="000000"/>
        </w:rPr>
        <w:t>.</w:t>
      </w:r>
    </w:p>
    <w:p w14:paraId="4DD454F0" w14:textId="77777777" w:rsidR="007B5114" w:rsidRPr="00FF1210" w:rsidRDefault="007B5114" w:rsidP="0010079E">
      <w:pPr>
        <w:pStyle w:val="Body"/>
        <w:jc w:val="both"/>
        <w:rPr>
          <w:rFonts w:ascii="Arial" w:hAnsi="Arial" w:cs="Arial"/>
          <w:color w:val="auto"/>
          <w:u w:color="000000"/>
        </w:rPr>
      </w:pPr>
    </w:p>
    <w:p w14:paraId="7AA00505" w14:textId="189D202A" w:rsidR="00D51EF2" w:rsidRPr="00FF1210" w:rsidRDefault="00230805" w:rsidP="0010079E">
      <w:pPr>
        <w:pStyle w:val="Body"/>
        <w:jc w:val="both"/>
        <w:rPr>
          <w:rFonts w:ascii="Arial" w:hAnsi="Arial" w:cs="Arial"/>
          <w:b/>
          <w:bCs/>
          <w:color w:val="auto"/>
          <w:sz w:val="24"/>
          <w:szCs w:val="24"/>
          <w:u w:color="000000"/>
          <w:shd w:val="clear" w:color="auto" w:fill="FFFFFF"/>
        </w:rPr>
      </w:pPr>
      <w:r w:rsidRPr="00FF1210">
        <w:rPr>
          <w:rFonts w:ascii="Arial" w:hAnsi="Arial" w:cs="Arial"/>
          <w:color w:val="auto"/>
          <w:u w:color="000000"/>
        </w:rPr>
        <w:t xml:space="preserve"> </w:t>
      </w:r>
      <w:r w:rsidR="00F553CA" w:rsidRPr="00FF1210">
        <w:rPr>
          <w:rFonts w:ascii="Arial" w:hAnsi="Arial" w:cs="Arial"/>
          <w:b/>
          <w:bCs/>
          <w:color w:val="auto"/>
          <w:sz w:val="24"/>
          <w:szCs w:val="24"/>
          <w:u w:color="000000"/>
          <w:shd w:val="clear" w:color="auto" w:fill="FFFFFF"/>
        </w:rPr>
        <w:t>Retaliation</w:t>
      </w:r>
    </w:p>
    <w:p w14:paraId="76B5E47C" w14:textId="77777777" w:rsidR="00230805" w:rsidRPr="00FF1210" w:rsidRDefault="00230805" w:rsidP="0010079E">
      <w:pPr>
        <w:pStyle w:val="Body"/>
        <w:jc w:val="both"/>
        <w:rPr>
          <w:rFonts w:ascii="Arial" w:hAnsi="Arial" w:cs="Arial"/>
          <w:b/>
          <w:bCs/>
          <w:color w:val="auto"/>
          <w:sz w:val="24"/>
          <w:szCs w:val="24"/>
          <w:u w:color="000000"/>
          <w:shd w:val="clear" w:color="auto" w:fill="FFFFFF"/>
        </w:rPr>
      </w:pPr>
    </w:p>
    <w:p w14:paraId="2512ABE8" w14:textId="418A3C3E" w:rsidR="00046E40" w:rsidRPr="00046E40" w:rsidRDefault="00F553CA" w:rsidP="00046E40">
      <w:pPr>
        <w:shd w:val="clear" w:color="auto" w:fill="FFFFFF"/>
        <w:jc w:val="both"/>
        <w:rPr>
          <w:rFonts w:ascii="Arial" w:eastAsia="Times New Roman" w:hAnsi="Arial" w:cs="Arial"/>
          <w:sz w:val="22"/>
          <w:szCs w:val="22"/>
          <w:bdr w:val="none" w:sz="0" w:space="0" w:color="auto"/>
          <w:lang w:val="en-CA" w:eastAsia="en-CA"/>
        </w:rPr>
      </w:pPr>
      <w:r w:rsidRPr="00FF1210">
        <w:rPr>
          <w:rFonts w:ascii="Arial" w:hAnsi="Arial" w:cs="Arial"/>
          <w:u w:color="000000"/>
          <w:shd w:val="clear" w:color="auto" w:fill="FFFFFF"/>
        </w:rPr>
        <w:t xml:space="preserve">___________ </w:t>
      </w:r>
      <w:r w:rsidRPr="00046E40">
        <w:rPr>
          <w:rFonts w:ascii="Arial" w:hAnsi="Arial" w:cs="Arial"/>
          <w:sz w:val="22"/>
          <w:szCs w:val="22"/>
          <w:u w:color="000000"/>
          <w:shd w:val="clear" w:color="auto" w:fill="FFFFFF"/>
        </w:rPr>
        <w:t xml:space="preserve">Church </w:t>
      </w:r>
      <w:r w:rsidR="000C3906" w:rsidRPr="00046E40">
        <w:rPr>
          <w:rFonts w:ascii="Arial" w:hAnsi="Arial" w:cs="Arial"/>
          <w:sz w:val="22"/>
          <w:szCs w:val="22"/>
          <w:u w:color="000000"/>
          <w:shd w:val="clear" w:color="auto" w:fill="FFFFFF"/>
        </w:rPr>
        <w:t xml:space="preserve">(Ministry Name) </w:t>
      </w:r>
      <w:r w:rsidR="00046E40" w:rsidRPr="00046E40">
        <w:rPr>
          <w:rFonts w:ascii="Arial" w:eastAsia="Times New Roman" w:hAnsi="Arial" w:cs="Arial"/>
          <w:sz w:val="22"/>
          <w:szCs w:val="22"/>
          <w:bdr w:val="none" w:sz="0" w:space="0" w:color="auto"/>
          <w:lang w:val="en-CA" w:eastAsia="en-CA"/>
        </w:rPr>
        <w:t xml:space="preserve">prohibits any form of retaliation against any individual or group who is involved in any activity in this policy, such as reporting concerns or giving evidence, or co-operating in a criminal or independent investigation. Retaliation can take many forms, including, but not limited to, shunning, violence, threats, or intimidation that would discourage some persons from engaging in activities required or encouraged by this policy. </w:t>
      </w:r>
    </w:p>
    <w:p w14:paraId="5859AC09" w14:textId="77777777" w:rsidR="00046E40" w:rsidRPr="00046E40" w:rsidRDefault="00046E40" w:rsidP="00046E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22"/>
          <w:szCs w:val="22"/>
          <w:bdr w:val="none" w:sz="0" w:space="0" w:color="auto"/>
          <w:lang w:val="en-CA" w:eastAsia="en-CA"/>
        </w:rPr>
      </w:pPr>
    </w:p>
    <w:p w14:paraId="0329BD6D" w14:textId="77777777" w:rsidR="00046E40" w:rsidRPr="00046E40" w:rsidRDefault="00046E40" w:rsidP="00046E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sz w:val="22"/>
          <w:szCs w:val="22"/>
          <w:bdr w:val="none" w:sz="0" w:space="0" w:color="auto"/>
          <w:lang w:val="en-CA" w:eastAsia="en-CA"/>
        </w:rPr>
      </w:pPr>
      <w:r w:rsidRPr="00046E40">
        <w:rPr>
          <w:rFonts w:ascii="Arial" w:eastAsia="Times New Roman" w:hAnsi="Arial" w:cs="Arial"/>
          <w:sz w:val="22"/>
          <w:szCs w:val="22"/>
          <w:bdr w:val="none" w:sz="0" w:space="0" w:color="auto"/>
          <w:lang w:val="en-CA" w:eastAsia="en-CA"/>
        </w:rPr>
        <w:t>Reports, concerns, or questions about retaliation should be immediately reported to the International Office Safeguarding Team or a member of the General Executive. All individuals and groups of individuals engaging in retaliation will be held accountable under this policy.</w:t>
      </w:r>
    </w:p>
    <w:p w14:paraId="73549E24" w14:textId="77777777" w:rsidR="00046E40" w:rsidRPr="00046E40" w:rsidRDefault="00046E40" w:rsidP="00046E4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4DD45504" w14:textId="1043B6FB" w:rsidR="007B5114" w:rsidRPr="00FF1210" w:rsidRDefault="007B5114" w:rsidP="002E306E">
      <w:pPr>
        <w:pStyle w:val="Body"/>
        <w:jc w:val="both"/>
        <w:rPr>
          <w:rFonts w:ascii="Arial" w:hAnsi="Arial" w:cs="Arial"/>
          <w:color w:val="auto"/>
        </w:rPr>
      </w:pPr>
    </w:p>
    <w:sectPr w:rsidR="007B5114" w:rsidRPr="00FF12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2234" w14:textId="77777777" w:rsidR="004E2C5A" w:rsidRDefault="004E2C5A">
      <w:r>
        <w:separator/>
      </w:r>
    </w:p>
  </w:endnote>
  <w:endnote w:type="continuationSeparator" w:id="0">
    <w:p w14:paraId="350E7BFB" w14:textId="77777777" w:rsidR="004E2C5A" w:rsidRDefault="004E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A004" w14:textId="77777777" w:rsidR="009E269C" w:rsidRDefault="009E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509" w14:textId="4C053360" w:rsidR="007B5114" w:rsidRDefault="00F553CA">
    <w:pPr>
      <w:pStyle w:val="HeaderFooter"/>
      <w:tabs>
        <w:tab w:val="clear" w:pos="9020"/>
        <w:tab w:val="center" w:pos="4680"/>
        <w:tab w:val="right" w:pos="9360"/>
      </w:tabs>
    </w:pPr>
    <w:r>
      <w:tab/>
    </w:r>
    <w:r>
      <w:tab/>
    </w:r>
    <w:r>
      <w:rPr>
        <w:lang w:val="en-US"/>
      </w:rPr>
      <w:t xml:space="preserve">Page </w:t>
    </w:r>
    <w:r>
      <w:fldChar w:fldCharType="begin"/>
    </w:r>
    <w:r>
      <w:instrText xml:space="preserve"> PAGE </w:instrText>
    </w:r>
    <w:r>
      <w:fldChar w:fldCharType="separate"/>
    </w:r>
    <w:r w:rsidR="00B9636D">
      <w:rPr>
        <w:noProof/>
      </w:rPr>
      <w:t>1</w:t>
    </w:r>
    <w:r>
      <w:fldChar w:fldCharType="end"/>
    </w:r>
    <w:r>
      <w:rPr>
        <w:lang w:val="en-US"/>
      </w:rPr>
      <w:t xml:space="preserve"> of </w:t>
    </w:r>
    <w:r>
      <w:fldChar w:fldCharType="begin"/>
    </w:r>
    <w:r>
      <w:instrText xml:space="preserve"> NUMPAGES </w:instrText>
    </w:r>
    <w:r>
      <w:fldChar w:fldCharType="separate"/>
    </w:r>
    <w:r w:rsidR="00B963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770C" w14:textId="77777777" w:rsidR="009E269C" w:rsidRDefault="009E2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A4DA" w14:textId="77777777" w:rsidR="004E2C5A" w:rsidRDefault="004E2C5A">
      <w:r>
        <w:separator/>
      </w:r>
    </w:p>
  </w:footnote>
  <w:footnote w:type="continuationSeparator" w:id="0">
    <w:p w14:paraId="0AD1AEC3" w14:textId="77777777" w:rsidR="004E2C5A" w:rsidRDefault="004E2C5A">
      <w:r>
        <w:continuationSeparator/>
      </w:r>
    </w:p>
  </w:footnote>
  <w:footnote w:type="continuationNotice" w:id="1">
    <w:p w14:paraId="4FBB5760" w14:textId="77777777" w:rsidR="004E2C5A" w:rsidRDefault="004E2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B9FF" w14:textId="4A4956B7" w:rsidR="009E269C" w:rsidRDefault="009E2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508" w14:textId="7A908A9C" w:rsidR="007B5114" w:rsidRDefault="007B51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3DA" w14:textId="502F868B" w:rsidR="009E269C" w:rsidRDefault="009E2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219"/>
    <w:multiLevelType w:val="multilevel"/>
    <w:tmpl w:val="0FDC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73A68"/>
    <w:multiLevelType w:val="hybridMultilevel"/>
    <w:tmpl w:val="A95EED8A"/>
    <w:styleLink w:val="Bullet"/>
    <w:lvl w:ilvl="0" w:tplc="59E86D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FA809DF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C5291C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B22D29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B86BE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3AE4F2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A40A65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63EE3CC">
      <w:start w:val="1"/>
      <w:numFmt w:val="bullet"/>
      <w:lvlText w:val="•"/>
      <w:lvlJc w:val="left"/>
      <w:pPr>
        <w:ind w:left="1620" w:hanging="360"/>
      </w:pPr>
      <w:rPr>
        <w:rFonts w:hAnsi="Arial Unicode MS"/>
        <w:caps w:val="0"/>
        <w:smallCaps w:val="0"/>
        <w:strike w:val="0"/>
        <w:dstrike w:val="0"/>
        <w:outline w:val="0"/>
        <w:emboss w:val="0"/>
        <w:imprint w:val="0"/>
        <w:spacing w:val="0"/>
        <w:w w:val="100"/>
        <w:kern w:val="0"/>
        <w:position w:val="-2"/>
        <w:highlight w:val="none"/>
        <w:vertAlign w:val="baseline"/>
      </w:rPr>
    </w:lvl>
    <w:lvl w:ilvl="8" w:tplc="AA6EAF8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DD636DB"/>
    <w:multiLevelType w:val="multilevel"/>
    <w:tmpl w:val="3EE67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018F5"/>
    <w:multiLevelType w:val="hybridMultilevel"/>
    <w:tmpl w:val="C3A2B8BE"/>
    <w:numStyleLink w:val="ImportedStyle31"/>
  </w:abstractNum>
  <w:abstractNum w:abstractNumId="4" w15:restartNumberingAfterBreak="0">
    <w:nsid w:val="3D5A61A6"/>
    <w:multiLevelType w:val="hybridMultilevel"/>
    <w:tmpl w:val="C3A2B8BE"/>
    <w:styleLink w:val="ImportedStyle31"/>
    <w:lvl w:ilvl="0" w:tplc="F11438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A4F6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5C7230">
      <w:start w:val="1"/>
      <w:numFmt w:val="lowerRoman"/>
      <w:lvlText w:val="%3."/>
      <w:lvlJc w:val="left"/>
      <w:pPr>
        <w:ind w:left="2259" w:hanging="544"/>
      </w:pPr>
      <w:rPr>
        <w:rFonts w:hAnsi="Arial Unicode MS"/>
        <w:caps w:val="0"/>
        <w:smallCaps w:val="0"/>
        <w:strike w:val="0"/>
        <w:dstrike w:val="0"/>
        <w:outline w:val="0"/>
        <w:emboss w:val="0"/>
        <w:imprint w:val="0"/>
        <w:spacing w:val="0"/>
        <w:w w:val="100"/>
        <w:kern w:val="0"/>
        <w:position w:val="0"/>
        <w:highlight w:val="none"/>
        <w:vertAlign w:val="baseline"/>
      </w:rPr>
    </w:lvl>
    <w:lvl w:ilvl="3" w:tplc="0220F330">
      <w:start w:val="1"/>
      <w:numFmt w:val="decimal"/>
      <w:lvlText w:val="%4."/>
      <w:lvlJc w:val="left"/>
      <w:pPr>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106094CC">
      <w:start w:val="1"/>
      <w:numFmt w:val="lowerLetter"/>
      <w:lvlText w:val="%5."/>
      <w:lvlJc w:val="left"/>
      <w:pPr>
        <w:ind w:left="368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BEAC4552">
      <w:start w:val="1"/>
      <w:numFmt w:val="lowerRoman"/>
      <w:lvlText w:val="%6."/>
      <w:lvlJc w:val="left"/>
      <w:pPr>
        <w:ind w:left="4419" w:hanging="544"/>
      </w:pPr>
      <w:rPr>
        <w:rFonts w:hAnsi="Arial Unicode MS"/>
        <w:caps w:val="0"/>
        <w:smallCaps w:val="0"/>
        <w:strike w:val="0"/>
        <w:dstrike w:val="0"/>
        <w:outline w:val="0"/>
        <w:emboss w:val="0"/>
        <w:imprint w:val="0"/>
        <w:spacing w:val="0"/>
        <w:w w:val="100"/>
        <w:kern w:val="0"/>
        <w:position w:val="0"/>
        <w:highlight w:val="none"/>
        <w:vertAlign w:val="baseline"/>
      </w:rPr>
    </w:lvl>
    <w:lvl w:ilvl="6" w:tplc="E01E91EE">
      <w:start w:val="1"/>
      <w:numFmt w:val="decimal"/>
      <w:lvlText w:val="%7."/>
      <w:lvlJc w:val="left"/>
      <w:pPr>
        <w:ind w:left="512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F5CEA5EE">
      <w:start w:val="1"/>
      <w:numFmt w:val="lowerLetter"/>
      <w:lvlText w:val="%8."/>
      <w:lvlJc w:val="left"/>
      <w:pPr>
        <w:ind w:left="584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180007BE">
      <w:start w:val="1"/>
      <w:numFmt w:val="lowerRoman"/>
      <w:lvlText w:val="%9."/>
      <w:lvlJc w:val="left"/>
      <w:pPr>
        <w:ind w:left="6579" w:hanging="5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B93D19"/>
    <w:multiLevelType w:val="hybridMultilevel"/>
    <w:tmpl w:val="A95EED8A"/>
    <w:numStyleLink w:val="Bullet"/>
  </w:abstractNum>
  <w:abstractNum w:abstractNumId="6" w15:restartNumberingAfterBreak="0">
    <w:nsid w:val="684F5B91"/>
    <w:multiLevelType w:val="multilevel"/>
    <w:tmpl w:val="2230E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5146E"/>
    <w:multiLevelType w:val="hybridMultilevel"/>
    <w:tmpl w:val="EA021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2072436">
    <w:abstractNumId w:val="1"/>
  </w:num>
  <w:num w:numId="2" w16cid:durableId="1077169052">
    <w:abstractNumId w:val="5"/>
  </w:num>
  <w:num w:numId="3" w16cid:durableId="2020813889">
    <w:abstractNumId w:val="5"/>
    <w:lvlOverride w:ilvl="0">
      <w:lvl w:ilvl="0" w:tplc="346A22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660688D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A22F88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3EC009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1C0ACA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264C5E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FEFEA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AE8314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B246B22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873615073">
    <w:abstractNumId w:val="4"/>
  </w:num>
  <w:num w:numId="5" w16cid:durableId="950236484">
    <w:abstractNumId w:val="3"/>
  </w:num>
  <w:num w:numId="6" w16cid:durableId="1724980254">
    <w:abstractNumId w:val="5"/>
    <w:lvlOverride w:ilvl="0">
      <w:lvl w:ilvl="0" w:tplc="346A22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660688D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A22F88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3EC009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1C0ACA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2264C5E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CFEFEA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AE8314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B246B22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16cid:durableId="1492678584">
    <w:abstractNumId w:val="6"/>
  </w:num>
  <w:num w:numId="8" w16cid:durableId="1023940447">
    <w:abstractNumId w:val="2"/>
  </w:num>
  <w:num w:numId="9" w16cid:durableId="1860659315">
    <w:abstractNumId w:val="0"/>
  </w:num>
  <w:num w:numId="10" w16cid:durableId="1924103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14"/>
    <w:rsid w:val="00017D9A"/>
    <w:rsid w:val="0003435F"/>
    <w:rsid w:val="00037141"/>
    <w:rsid w:val="00046E40"/>
    <w:rsid w:val="000661B7"/>
    <w:rsid w:val="00066457"/>
    <w:rsid w:val="00084D9E"/>
    <w:rsid w:val="000954DE"/>
    <w:rsid w:val="000A0D10"/>
    <w:rsid w:val="000A50B2"/>
    <w:rsid w:val="000A712C"/>
    <w:rsid w:val="000B1DD9"/>
    <w:rsid w:val="000C3906"/>
    <w:rsid w:val="000D3618"/>
    <w:rsid w:val="000D4728"/>
    <w:rsid w:val="000D73EF"/>
    <w:rsid w:val="000F0B81"/>
    <w:rsid w:val="000F588A"/>
    <w:rsid w:val="000F6C20"/>
    <w:rsid w:val="0010079E"/>
    <w:rsid w:val="00121457"/>
    <w:rsid w:val="00122E15"/>
    <w:rsid w:val="00131564"/>
    <w:rsid w:val="00133418"/>
    <w:rsid w:val="00136B62"/>
    <w:rsid w:val="00140264"/>
    <w:rsid w:val="0014277E"/>
    <w:rsid w:val="00143071"/>
    <w:rsid w:val="00157957"/>
    <w:rsid w:val="001738D0"/>
    <w:rsid w:val="00177528"/>
    <w:rsid w:val="001804A0"/>
    <w:rsid w:val="00190B8A"/>
    <w:rsid w:val="001A6B56"/>
    <w:rsid w:val="001A6B78"/>
    <w:rsid w:val="001C7E0A"/>
    <w:rsid w:val="001E06DA"/>
    <w:rsid w:val="001E29C1"/>
    <w:rsid w:val="001F0585"/>
    <w:rsid w:val="001F2726"/>
    <w:rsid w:val="001F5CEC"/>
    <w:rsid w:val="002052A4"/>
    <w:rsid w:val="00230805"/>
    <w:rsid w:val="00240EA8"/>
    <w:rsid w:val="00241A95"/>
    <w:rsid w:val="00271603"/>
    <w:rsid w:val="002872D6"/>
    <w:rsid w:val="00292146"/>
    <w:rsid w:val="002969F1"/>
    <w:rsid w:val="002B5BF7"/>
    <w:rsid w:val="002C31E5"/>
    <w:rsid w:val="002D7FFA"/>
    <w:rsid w:val="002E306E"/>
    <w:rsid w:val="00305374"/>
    <w:rsid w:val="00315B8E"/>
    <w:rsid w:val="00317480"/>
    <w:rsid w:val="003209F9"/>
    <w:rsid w:val="00323CF2"/>
    <w:rsid w:val="003313DA"/>
    <w:rsid w:val="003321F9"/>
    <w:rsid w:val="00335101"/>
    <w:rsid w:val="00341F11"/>
    <w:rsid w:val="00346EFE"/>
    <w:rsid w:val="0035004B"/>
    <w:rsid w:val="00351CE3"/>
    <w:rsid w:val="0035562B"/>
    <w:rsid w:val="003757D2"/>
    <w:rsid w:val="003811CA"/>
    <w:rsid w:val="00382BDA"/>
    <w:rsid w:val="003922A5"/>
    <w:rsid w:val="00393652"/>
    <w:rsid w:val="003974BE"/>
    <w:rsid w:val="003A617D"/>
    <w:rsid w:val="003A767D"/>
    <w:rsid w:val="003C4F37"/>
    <w:rsid w:val="003C6B32"/>
    <w:rsid w:val="003E0340"/>
    <w:rsid w:val="003E2C68"/>
    <w:rsid w:val="003F2963"/>
    <w:rsid w:val="004113E0"/>
    <w:rsid w:val="00415C1D"/>
    <w:rsid w:val="004254A6"/>
    <w:rsid w:val="00434117"/>
    <w:rsid w:val="00434AD7"/>
    <w:rsid w:val="00434BFF"/>
    <w:rsid w:val="0043505F"/>
    <w:rsid w:val="00442A56"/>
    <w:rsid w:val="00442F53"/>
    <w:rsid w:val="00444722"/>
    <w:rsid w:val="00450DE2"/>
    <w:rsid w:val="004538FE"/>
    <w:rsid w:val="00453AF9"/>
    <w:rsid w:val="00471E25"/>
    <w:rsid w:val="00472741"/>
    <w:rsid w:val="00475504"/>
    <w:rsid w:val="004755DC"/>
    <w:rsid w:val="004764A1"/>
    <w:rsid w:val="0048358E"/>
    <w:rsid w:val="00485272"/>
    <w:rsid w:val="00486270"/>
    <w:rsid w:val="00494C8D"/>
    <w:rsid w:val="004976D0"/>
    <w:rsid w:val="004A2666"/>
    <w:rsid w:val="004A4A82"/>
    <w:rsid w:val="004B4BBB"/>
    <w:rsid w:val="004B7D36"/>
    <w:rsid w:val="004C0D4F"/>
    <w:rsid w:val="004C5E83"/>
    <w:rsid w:val="004D0B5C"/>
    <w:rsid w:val="004D247A"/>
    <w:rsid w:val="004E26FC"/>
    <w:rsid w:val="004E2C5A"/>
    <w:rsid w:val="004F05CA"/>
    <w:rsid w:val="00502455"/>
    <w:rsid w:val="00514B5F"/>
    <w:rsid w:val="005250A6"/>
    <w:rsid w:val="00532011"/>
    <w:rsid w:val="00541B33"/>
    <w:rsid w:val="00544907"/>
    <w:rsid w:val="0055265C"/>
    <w:rsid w:val="005562AD"/>
    <w:rsid w:val="00556B10"/>
    <w:rsid w:val="0056359F"/>
    <w:rsid w:val="00563A3C"/>
    <w:rsid w:val="00574690"/>
    <w:rsid w:val="005818C9"/>
    <w:rsid w:val="0058371E"/>
    <w:rsid w:val="005A20EA"/>
    <w:rsid w:val="005A3F63"/>
    <w:rsid w:val="005A7376"/>
    <w:rsid w:val="005B0C9F"/>
    <w:rsid w:val="005B2549"/>
    <w:rsid w:val="005D3986"/>
    <w:rsid w:val="005D64B4"/>
    <w:rsid w:val="005E266C"/>
    <w:rsid w:val="005E4893"/>
    <w:rsid w:val="005E4BBE"/>
    <w:rsid w:val="005E5529"/>
    <w:rsid w:val="005E6A8D"/>
    <w:rsid w:val="005F007B"/>
    <w:rsid w:val="006061A3"/>
    <w:rsid w:val="006129FB"/>
    <w:rsid w:val="00623DF0"/>
    <w:rsid w:val="006375CF"/>
    <w:rsid w:val="00652679"/>
    <w:rsid w:val="00653450"/>
    <w:rsid w:val="00674888"/>
    <w:rsid w:val="0068359A"/>
    <w:rsid w:val="00697D9C"/>
    <w:rsid w:val="006A012C"/>
    <w:rsid w:val="006A4589"/>
    <w:rsid w:val="006B087B"/>
    <w:rsid w:val="006B192C"/>
    <w:rsid w:val="006E108C"/>
    <w:rsid w:val="006E6ABD"/>
    <w:rsid w:val="006F5D8C"/>
    <w:rsid w:val="00704547"/>
    <w:rsid w:val="00713F49"/>
    <w:rsid w:val="0072171F"/>
    <w:rsid w:val="00721938"/>
    <w:rsid w:val="007269D2"/>
    <w:rsid w:val="00732130"/>
    <w:rsid w:val="007323B9"/>
    <w:rsid w:val="007361F4"/>
    <w:rsid w:val="00753C6C"/>
    <w:rsid w:val="00754FE6"/>
    <w:rsid w:val="00755DE4"/>
    <w:rsid w:val="0075723D"/>
    <w:rsid w:val="00773DF6"/>
    <w:rsid w:val="00783EEB"/>
    <w:rsid w:val="00784DC6"/>
    <w:rsid w:val="00786F0F"/>
    <w:rsid w:val="00790739"/>
    <w:rsid w:val="00794219"/>
    <w:rsid w:val="00795CF5"/>
    <w:rsid w:val="007A0A9F"/>
    <w:rsid w:val="007A469E"/>
    <w:rsid w:val="007B5114"/>
    <w:rsid w:val="007B571C"/>
    <w:rsid w:val="007C7C4F"/>
    <w:rsid w:val="007D3999"/>
    <w:rsid w:val="007E473B"/>
    <w:rsid w:val="007F0851"/>
    <w:rsid w:val="007F7163"/>
    <w:rsid w:val="007F7D5A"/>
    <w:rsid w:val="0080576C"/>
    <w:rsid w:val="00823576"/>
    <w:rsid w:val="00844999"/>
    <w:rsid w:val="00851CE7"/>
    <w:rsid w:val="00860C79"/>
    <w:rsid w:val="008965EF"/>
    <w:rsid w:val="008A5112"/>
    <w:rsid w:val="008C3C65"/>
    <w:rsid w:val="008D1AA1"/>
    <w:rsid w:val="008D548C"/>
    <w:rsid w:val="008E2529"/>
    <w:rsid w:val="008F12BA"/>
    <w:rsid w:val="008F1B24"/>
    <w:rsid w:val="008F2DED"/>
    <w:rsid w:val="008F79B4"/>
    <w:rsid w:val="00904C17"/>
    <w:rsid w:val="00907850"/>
    <w:rsid w:val="00912863"/>
    <w:rsid w:val="00912C53"/>
    <w:rsid w:val="0091728F"/>
    <w:rsid w:val="00917C12"/>
    <w:rsid w:val="00921686"/>
    <w:rsid w:val="009223DC"/>
    <w:rsid w:val="0093405E"/>
    <w:rsid w:val="00952B49"/>
    <w:rsid w:val="009544DA"/>
    <w:rsid w:val="0095619B"/>
    <w:rsid w:val="009666B1"/>
    <w:rsid w:val="0097724D"/>
    <w:rsid w:val="00987209"/>
    <w:rsid w:val="009A4161"/>
    <w:rsid w:val="009B4854"/>
    <w:rsid w:val="009B7019"/>
    <w:rsid w:val="009D4F95"/>
    <w:rsid w:val="009E269C"/>
    <w:rsid w:val="009E3BB6"/>
    <w:rsid w:val="00A1218B"/>
    <w:rsid w:val="00A22E3E"/>
    <w:rsid w:val="00A32562"/>
    <w:rsid w:val="00A42362"/>
    <w:rsid w:val="00A439BC"/>
    <w:rsid w:val="00A554F9"/>
    <w:rsid w:val="00A63D73"/>
    <w:rsid w:val="00A746E7"/>
    <w:rsid w:val="00A837F1"/>
    <w:rsid w:val="00AA19B1"/>
    <w:rsid w:val="00AB253F"/>
    <w:rsid w:val="00AC3421"/>
    <w:rsid w:val="00AC470E"/>
    <w:rsid w:val="00AC715A"/>
    <w:rsid w:val="00AD1F0D"/>
    <w:rsid w:val="00AD7788"/>
    <w:rsid w:val="00B020DF"/>
    <w:rsid w:val="00B04FF9"/>
    <w:rsid w:val="00B20DE7"/>
    <w:rsid w:val="00B241DF"/>
    <w:rsid w:val="00B345C0"/>
    <w:rsid w:val="00B34835"/>
    <w:rsid w:val="00B420C9"/>
    <w:rsid w:val="00B47E3E"/>
    <w:rsid w:val="00B54035"/>
    <w:rsid w:val="00B54307"/>
    <w:rsid w:val="00B56B81"/>
    <w:rsid w:val="00B64D5F"/>
    <w:rsid w:val="00B70AFF"/>
    <w:rsid w:val="00B76C1B"/>
    <w:rsid w:val="00B8123D"/>
    <w:rsid w:val="00B93F1F"/>
    <w:rsid w:val="00B9636D"/>
    <w:rsid w:val="00BA1044"/>
    <w:rsid w:val="00BA63B9"/>
    <w:rsid w:val="00BA7D6E"/>
    <w:rsid w:val="00BC0B2A"/>
    <w:rsid w:val="00BC3582"/>
    <w:rsid w:val="00BD0257"/>
    <w:rsid w:val="00BD25F9"/>
    <w:rsid w:val="00BD5C93"/>
    <w:rsid w:val="00BE197F"/>
    <w:rsid w:val="00BE1C1C"/>
    <w:rsid w:val="00BE5EFB"/>
    <w:rsid w:val="00C16A21"/>
    <w:rsid w:val="00C20263"/>
    <w:rsid w:val="00C25117"/>
    <w:rsid w:val="00C27609"/>
    <w:rsid w:val="00C2773E"/>
    <w:rsid w:val="00C30C32"/>
    <w:rsid w:val="00C319F9"/>
    <w:rsid w:val="00C40D26"/>
    <w:rsid w:val="00C41308"/>
    <w:rsid w:val="00C568C4"/>
    <w:rsid w:val="00C638ED"/>
    <w:rsid w:val="00C74AF6"/>
    <w:rsid w:val="00C77AE5"/>
    <w:rsid w:val="00C85789"/>
    <w:rsid w:val="00C905D3"/>
    <w:rsid w:val="00CA088A"/>
    <w:rsid w:val="00CA1071"/>
    <w:rsid w:val="00CB5409"/>
    <w:rsid w:val="00CD04C5"/>
    <w:rsid w:val="00CD2FAC"/>
    <w:rsid w:val="00CD4D60"/>
    <w:rsid w:val="00CE272C"/>
    <w:rsid w:val="00CE6B84"/>
    <w:rsid w:val="00CE72BF"/>
    <w:rsid w:val="00CF12B1"/>
    <w:rsid w:val="00CF2528"/>
    <w:rsid w:val="00D03337"/>
    <w:rsid w:val="00D05F62"/>
    <w:rsid w:val="00D20B46"/>
    <w:rsid w:val="00D274C0"/>
    <w:rsid w:val="00D35827"/>
    <w:rsid w:val="00D361A2"/>
    <w:rsid w:val="00D36AE1"/>
    <w:rsid w:val="00D455F5"/>
    <w:rsid w:val="00D51EF2"/>
    <w:rsid w:val="00D61B3A"/>
    <w:rsid w:val="00D64711"/>
    <w:rsid w:val="00D9693F"/>
    <w:rsid w:val="00DA4D46"/>
    <w:rsid w:val="00DA67EB"/>
    <w:rsid w:val="00DB4BE3"/>
    <w:rsid w:val="00DB4D23"/>
    <w:rsid w:val="00DB4EC3"/>
    <w:rsid w:val="00DC4948"/>
    <w:rsid w:val="00DE358F"/>
    <w:rsid w:val="00DE4709"/>
    <w:rsid w:val="00DF6BEA"/>
    <w:rsid w:val="00E004F6"/>
    <w:rsid w:val="00E06474"/>
    <w:rsid w:val="00E064FB"/>
    <w:rsid w:val="00E2618A"/>
    <w:rsid w:val="00E27A9B"/>
    <w:rsid w:val="00E351F6"/>
    <w:rsid w:val="00E56CF8"/>
    <w:rsid w:val="00E67A70"/>
    <w:rsid w:val="00E807F1"/>
    <w:rsid w:val="00E833C3"/>
    <w:rsid w:val="00E9074C"/>
    <w:rsid w:val="00EA414C"/>
    <w:rsid w:val="00EA5E21"/>
    <w:rsid w:val="00EA6363"/>
    <w:rsid w:val="00EB44C1"/>
    <w:rsid w:val="00EB51F8"/>
    <w:rsid w:val="00EC0CC1"/>
    <w:rsid w:val="00EC5729"/>
    <w:rsid w:val="00ED2729"/>
    <w:rsid w:val="00EF4283"/>
    <w:rsid w:val="00F0698C"/>
    <w:rsid w:val="00F17CD9"/>
    <w:rsid w:val="00F24B5B"/>
    <w:rsid w:val="00F30F47"/>
    <w:rsid w:val="00F404D5"/>
    <w:rsid w:val="00F553CA"/>
    <w:rsid w:val="00F634B5"/>
    <w:rsid w:val="00F651B2"/>
    <w:rsid w:val="00F666F5"/>
    <w:rsid w:val="00F67987"/>
    <w:rsid w:val="00F8348D"/>
    <w:rsid w:val="00F90CB4"/>
    <w:rsid w:val="00FB1AB7"/>
    <w:rsid w:val="00FD17C6"/>
    <w:rsid w:val="00FF12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547F"/>
  <w15:docId w15:val="{33FF7761-AAC9-4516-8690-B5F5070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keepNext/>
      <w:outlineLvl w:val="0"/>
    </w:pPr>
    <w:rPr>
      <w:rFonts w:ascii="Helvetica" w:hAnsi="Helvetica"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paragraph" w:customStyle="1" w:styleId="BodyA">
    <w:name w:val="Body A"/>
    <w:rPr>
      <w:rFonts w:ascii="Cambria" w:eastAsia="Cambria" w:hAnsi="Cambria" w:cs="Cambria"/>
      <w:color w:val="000000"/>
      <w:sz w:val="24"/>
      <w:szCs w:val="24"/>
      <w:u w:color="000000"/>
      <w:lang w:val="en-US"/>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ImportedStyle31">
    <w:name w:val="Imported Style 31"/>
    <w:pPr>
      <w:numPr>
        <w:numId w:val="4"/>
      </w:numPr>
    </w:pPr>
  </w:style>
  <w:style w:type="character" w:customStyle="1" w:styleId="Hyperlink0">
    <w:name w:val="Hyperlink.0"/>
    <w:basedOn w:val="Hyperlink"/>
    <w:rPr>
      <w:u w:val="single"/>
    </w:rPr>
  </w:style>
  <w:style w:type="paragraph" w:styleId="Revision">
    <w:name w:val="Revision"/>
    <w:hidden/>
    <w:uiPriority w:val="99"/>
    <w:semiHidden/>
    <w:rsid w:val="00B963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C85789"/>
    <w:rPr>
      <w:sz w:val="16"/>
      <w:szCs w:val="16"/>
    </w:rPr>
  </w:style>
  <w:style w:type="paragraph" w:styleId="CommentText">
    <w:name w:val="annotation text"/>
    <w:basedOn w:val="Normal"/>
    <w:link w:val="CommentTextChar"/>
    <w:uiPriority w:val="99"/>
    <w:unhideWhenUsed/>
    <w:rsid w:val="00C85789"/>
    <w:rPr>
      <w:sz w:val="20"/>
      <w:szCs w:val="20"/>
    </w:rPr>
  </w:style>
  <w:style w:type="character" w:customStyle="1" w:styleId="CommentTextChar">
    <w:name w:val="Comment Text Char"/>
    <w:basedOn w:val="DefaultParagraphFont"/>
    <w:link w:val="CommentText"/>
    <w:uiPriority w:val="99"/>
    <w:rsid w:val="00C85789"/>
    <w:rPr>
      <w:lang w:val="en-US" w:eastAsia="en-US"/>
    </w:rPr>
  </w:style>
  <w:style w:type="paragraph" w:styleId="CommentSubject">
    <w:name w:val="annotation subject"/>
    <w:basedOn w:val="CommentText"/>
    <w:next w:val="CommentText"/>
    <w:link w:val="CommentSubjectChar"/>
    <w:uiPriority w:val="99"/>
    <w:semiHidden/>
    <w:unhideWhenUsed/>
    <w:rsid w:val="00C85789"/>
    <w:rPr>
      <w:b/>
      <w:bCs/>
    </w:rPr>
  </w:style>
  <w:style w:type="character" w:customStyle="1" w:styleId="CommentSubjectChar">
    <w:name w:val="Comment Subject Char"/>
    <w:basedOn w:val="CommentTextChar"/>
    <w:link w:val="CommentSubject"/>
    <w:uiPriority w:val="99"/>
    <w:semiHidden/>
    <w:rsid w:val="00C85789"/>
    <w:rPr>
      <w:b/>
      <w:bCs/>
      <w:lang w:val="en-US" w:eastAsia="en-US"/>
    </w:rPr>
  </w:style>
  <w:style w:type="paragraph" w:styleId="Header">
    <w:name w:val="header"/>
    <w:basedOn w:val="Normal"/>
    <w:link w:val="HeaderChar"/>
    <w:uiPriority w:val="99"/>
    <w:unhideWhenUsed/>
    <w:rsid w:val="009E269C"/>
    <w:pPr>
      <w:tabs>
        <w:tab w:val="center" w:pos="4680"/>
        <w:tab w:val="right" w:pos="9360"/>
      </w:tabs>
    </w:pPr>
  </w:style>
  <w:style w:type="character" w:customStyle="1" w:styleId="HeaderChar">
    <w:name w:val="Header Char"/>
    <w:basedOn w:val="DefaultParagraphFont"/>
    <w:link w:val="Header"/>
    <w:uiPriority w:val="99"/>
    <w:rsid w:val="009E269C"/>
    <w:rPr>
      <w:sz w:val="24"/>
      <w:szCs w:val="24"/>
      <w:lang w:val="en-US" w:eastAsia="en-US"/>
    </w:rPr>
  </w:style>
  <w:style w:type="paragraph" w:styleId="Footer">
    <w:name w:val="footer"/>
    <w:basedOn w:val="Normal"/>
    <w:link w:val="FooterChar"/>
    <w:uiPriority w:val="99"/>
    <w:unhideWhenUsed/>
    <w:rsid w:val="009E269C"/>
    <w:pPr>
      <w:tabs>
        <w:tab w:val="center" w:pos="4680"/>
        <w:tab w:val="right" w:pos="9360"/>
      </w:tabs>
    </w:pPr>
  </w:style>
  <w:style w:type="character" w:customStyle="1" w:styleId="FooterChar">
    <w:name w:val="Footer Char"/>
    <w:basedOn w:val="DefaultParagraphFont"/>
    <w:link w:val="Footer"/>
    <w:uiPriority w:val="99"/>
    <w:rsid w:val="009E26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353">
      <w:bodyDiv w:val="1"/>
      <w:marLeft w:val="0"/>
      <w:marRight w:val="0"/>
      <w:marTop w:val="0"/>
      <w:marBottom w:val="0"/>
      <w:divBdr>
        <w:top w:val="none" w:sz="0" w:space="0" w:color="auto"/>
        <w:left w:val="none" w:sz="0" w:space="0" w:color="auto"/>
        <w:bottom w:val="none" w:sz="0" w:space="0" w:color="auto"/>
        <w:right w:val="none" w:sz="0" w:space="0" w:color="auto"/>
      </w:divBdr>
    </w:div>
    <w:div w:id="1100298352">
      <w:bodyDiv w:val="1"/>
      <w:marLeft w:val="0"/>
      <w:marRight w:val="0"/>
      <w:marTop w:val="0"/>
      <w:marBottom w:val="0"/>
      <w:divBdr>
        <w:top w:val="none" w:sz="0" w:space="0" w:color="auto"/>
        <w:left w:val="none" w:sz="0" w:space="0" w:color="auto"/>
        <w:bottom w:val="none" w:sz="0" w:space="0" w:color="auto"/>
        <w:right w:val="none" w:sz="0" w:space="0" w:color="auto"/>
      </w:divBdr>
    </w:div>
    <w:div w:id="1391728169">
      <w:bodyDiv w:val="1"/>
      <w:marLeft w:val="0"/>
      <w:marRight w:val="0"/>
      <w:marTop w:val="0"/>
      <w:marBottom w:val="0"/>
      <w:divBdr>
        <w:top w:val="none" w:sz="0" w:space="0" w:color="auto"/>
        <w:left w:val="none" w:sz="0" w:space="0" w:color="auto"/>
        <w:bottom w:val="none" w:sz="0" w:space="0" w:color="auto"/>
        <w:right w:val="none" w:sz="0" w:space="0" w:color="auto"/>
      </w:divBdr>
    </w:div>
    <w:div w:id="196496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6780C-AD75-4E5B-9C47-A34C6E89A81B}"/>
</file>

<file path=customXml/itemProps2.xml><?xml version="1.0" encoding="utf-8"?>
<ds:datastoreItem xmlns:ds="http://schemas.openxmlformats.org/officeDocument/2006/customXml" ds:itemID="{C7390FB2-C91A-49F1-8D1A-2733B368949A}"/>
</file>

<file path=customXml/itemProps3.xml><?xml version="1.0" encoding="utf-8"?>
<ds:datastoreItem xmlns:ds="http://schemas.openxmlformats.org/officeDocument/2006/customXml" ds:itemID="{F0811892-6F42-446C-B465-D9ED6BCB4036}"/>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Burton</dc:creator>
  <cp:lastModifiedBy>Craig Burton</cp:lastModifiedBy>
  <cp:revision>2</cp:revision>
  <cp:lastPrinted>2025-08-20T12:38:00Z</cp:lastPrinted>
  <dcterms:created xsi:type="dcterms:W3CDTF">2025-08-20T15:03:00Z</dcterms:created>
  <dcterms:modified xsi:type="dcterms:W3CDTF">2025-08-20T15:03:00Z</dcterms:modified>
</cp:coreProperties>
</file>